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DDC" w:rsidRPr="00EE5D51" w:rsidRDefault="00F33784" w:rsidP="00B03AF7">
      <w:pPr>
        <w:ind w:firstLine="709"/>
        <w:jc w:val="center"/>
        <w:rPr>
          <w:sz w:val="28"/>
          <w:szCs w:val="28"/>
        </w:rPr>
      </w:pPr>
      <w:bookmarkStart w:id="0" w:name="_GoBack"/>
      <w:bookmarkEnd w:id="0"/>
      <w:r w:rsidRPr="00EE5D51">
        <w:rPr>
          <w:sz w:val="28"/>
          <w:szCs w:val="28"/>
          <w:lang w:val="en-US"/>
        </w:rPr>
        <w:t xml:space="preserve">                                                    </w:t>
      </w:r>
      <w:r w:rsidRPr="00EE5D51">
        <w:rPr>
          <w:sz w:val="28"/>
          <w:szCs w:val="28"/>
        </w:rPr>
        <w:t xml:space="preserve">                                                           </w:t>
      </w:r>
      <w:r w:rsidRPr="00EE5D51">
        <w:rPr>
          <w:sz w:val="28"/>
          <w:szCs w:val="28"/>
          <w:lang w:val="en-US"/>
        </w:rPr>
        <w:t xml:space="preserve">  </w:t>
      </w:r>
    </w:p>
    <w:p w:rsidR="00FE4AC6" w:rsidRPr="00EE5D51" w:rsidRDefault="00746AB6" w:rsidP="00FE4AC6">
      <w:pPr>
        <w:ind w:firstLine="709"/>
        <w:jc w:val="both"/>
        <w:rPr>
          <w:sz w:val="28"/>
          <w:szCs w:val="20"/>
        </w:rPr>
      </w:pPr>
      <w:r>
        <w:rPr>
          <w:noProof/>
          <w:sz w:val="28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2466340</wp:posOffset>
            </wp:positionH>
            <wp:positionV relativeFrom="paragraph">
              <wp:posOffset>-260985</wp:posOffset>
            </wp:positionV>
            <wp:extent cx="654050" cy="778510"/>
            <wp:effectExtent l="0" t="0" r="0" b="2540"/>
            <wp:wrapNone/>
            <wp:docPr id="5" name="Рисунок 2" descr="C:\Users\Elena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Elena\Desktop\1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="-237" w:tblpY="664"/>
        <w:tblW w:w="9889" w:type="dxa"/>
        <w:tblLook w:val="01E0" w:firstRow="1" w:lastRow="1" w:firstColumn="1" w:lastColumn="1" w:noHBand="0" w:noVBand="0"/>
      </w:tblPr>
      <w:tblGrid>
        <w:gridCol w:w="5353"/>
        <w:gridCol w:w="4536"/>
      </w:tblGrid>
      <w:tr w:rsidR="00FE4AC6" w:rsidRPr="00EE5D51" w:rsidTr="00301108">
        <w:tc>
          <w:tcPr>
            <w:tcW w:w="9889" w:type="dxa"/>
            <w:gridSpan w:val="2"/>
            <w:shd w:val="clear" w:color="auto" w:fill="auto"/>
          </w:tcPr>
          <w:p w:rsidR="00FE4AC6" w:rsidRPr="00EE5D51" w:rsidRDefault="00FE4AC6" w:rsidP="00301108">
            <w:pPr>
              <w:tabs>
                <w:tab w:val="left" w:pos="142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E5D51">
              <w:rPr>
                <w:b/>
                <w:sz w:val="28"/>
                <w:szCs w:val="28"/>
              </w:rPr>
              <w:t>КОНТРОЛЬНО-СЧЕТНАЯ ПАЛАТА</w:t>
            </w:r>
          </w:p>
          <w:p w:rsidR="00FE4AC6" w:rsidRPr="00EE5D51" w:rsidRDefault="00FE4AC6" w:rsidP="00301108">
            <w:pPr>
              <w:tabs>
                <w:tab w:val="left" w:pos="142"/>
              </w:tabs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EE5D51">
              <w:rPr>
                <w:b/>
                <w:sz w:val="28"/>
                <w:szCs w:val="28"/>
              </w:rPr>
              <w:t>МУНИЦИПАЛЬНОГО ОБРАЗОВАНИЯ ГУЛЬКЕВИЧСКИЙ РАЙОН</w:t>
            </w:r>
          </w:p>
        </w:tc>
      </w:tr>
      <w:tr w:rsidR="00FE4AC6" w:rsidRPr="00EE5D51" w:rsidTr="00301108">
        <w:trPr>
          <w:trHeight w:val="966"/>
        </w:trPr>
        <w:tc>
          <w:tcPr>
            <w:tcW w:w="5353" w:type="dxa"/>
            <w:shd w:val="clear" w:color="auto" w:fill="auto"/>
          </w:tcPr>
          <w:p w:rsidR="00FE4AC6" w:rsidRPr="00EE5D51" w:rsidRDefault="00FE4AC6" w:rsidP="00301108">
            <w:pPr>
              <w:rPr>
                <w:b/>
                <w:bCs/>
                <w:iCs/>
              </w:rPr>
            </w:pPr>
            <w:r w:rsidRPr="00EE5D51">
              <w:rPr>
                <w:b/>
                <w:bCs/>
                <w:iCs/>
              </w:rPr>
              <w:t>352190,</w:t>
            </w:r>
            <w:r w:rsidRPr="00EE5D51">
              <w:rPr>
                <w:b/>
                <w:bCs/>
                <w:i/>
                <w:iCs/>
              </w:rPr>
              <w:t xml:space="preserve">  </w:t>
            </w:r>
            <w:r w:rsidRPr="00EE5D51">
              <w:rPr>
                <w:b/>
                <w:bCs/>
                <w:iCs/>
              </w:rPr>
              <w:t>Краснодарский край,</w:t>
            </w:r>
          </w:p>
          <w:p w:rsidR="00FE4AC6" w:rsidRPr="00EE5D51" w:rsidRDefault="00FE4AC6" w:rsidP="00301108">
            <w:pPr>
              <w:rPr>
                <w:b/>
                <w:bCs/>
                <w:i/>
                <w:iCs/>
              </w:rPr>
            </w:pPr>
            <w:r w:rsidRPr="00EE5D51">
              <w:rPr>
                <w:b/>
                <w:bCs/>
                <w:iCs/>
              </w:rPr>
              <w:t xml:space="preserve"> г. Гулькевичи, ул.Советская, 14</w:t>
            </w:r>
          </w:p>
          <w:p w:rsidR="00FE4AC6" w:rsidRPr="00EE5D51" w:rsidRDefault="00746AB6" w:rsidP="00301108">
            <w:pPr>
              <w:rPr>
                <w:bCs/>
                <w:iCs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-129540</wp:posOffset>
                      </wp:positionH>
                      <wp:positionV relativeFrom="paragraph">
                        <wp:posOffset>25400</wp:posOffset>
                      </wp:positionV>
                      <wp:extent cx="6380480" cy="29845"/>
                      <wp:effectExtent l="0" t="0" r="20320" b="2730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0480" cy="2984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2pt,2pt" to="492.2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"/>
                  </w:pict>
                </mc:Fallback>
              </mc:AlternateContent>
            </w:r>
          </w:p>
          <w:p w:rsidR="00FE4AC6" w:rsidRPr="00EE5D51" w:rsidRDefault="00FE4AC6" w:rsidP="00301108">
            <w:pPr>
              <w:rPr>
                <w:b/>
                <w:bCs/>
                <w:i/>
                <w:iCs/>
              </w:rPr>
            </w:pPr>
          </w:p>
        </w:tc>
        <w:tc>
          <w:tcPr>
            <w:tcW w:w="4536" w:type="dxa"/>
            <w:shd w:val="clear" w:color="auto" w:fill="auto"/>
          </w:tcPr>
          <w:p w:rsidR="00FE4AC6" w:rsidRPr="00EE5D51" w:rsidRDefault="00FE4AC6" w:rsidP="00301108">
            <w:pPr>
              <w:rPr>
                <w:b/>
                <w:bCs/>
                <w:iCs/>
              </w:rPr>
            </w:pPr>
            <w:r w:rsidRPr="00EE5D51">
              <w:rPr>
                <w:b/>
                <w:bCs/>
                <w:iCs/>
              </w:rPr>
              <w:t xml:space="preserve">                         Тел/факс: (86160) 3-29-45</w:t>
            </w:r>
          </w:p>
          <w:p w:rsidR="00FE4AC6" w:rsidRPr="00EE5D51" w:rsidRDefault="00FE4AC6" w:rsidP="00301108">
            <w:pPr>
              <w:rPr>
                <w:b/>
                <w:bCs/>
                <w:iCs/>
              </w:rPr>
            </w:pPr>
            <w:r w:rsidRPr="00EE5D51">
              <w:t xml:space="preserve">                          </w:t>
            </w:r>
            <w:hyperlink r:id="rId10" w:history="1">
              <w:r w:rsidRPr="00EE5D51">
                <w:rPr>
                  <w:b/>
                  <w:bCs/>
                  <w:iCs/>
                  <w:u w:val="single"/>
                  <w:lang w:val="en-US"/>
                </w:rPr>
                <w:t>ksp</w:t>
              </w:r>
              <w:r w:rsidRPr="00EE5D51">
                <w:rPr>
                  <w:b/>
                  <w:bCs/>
                  <w:iCs/>
                  <w:u w:val="single"/>
                </w:rPr>
                <w:t>-</w:t>
              </w:r>
              <w:r w:rsidRPr="00EE5D51">
                <w:rPr>
                  <w:b/>
                  <w:bCs/>
                  <w:iCs/>
                  <w:u w:val="single"/>
                  <w:lang w:val="en-US"/>
                </w:rPr>
                <w:t>gulkevichi</w:t>
              </w:r>
              <w:r w:rsidRPr="00EE5D51">
                <w:rPr>
                  <w:b/>
                  <w:bCs/>
                  <w:iCs/>
                  <w:u w:val="single"/>
                </w:rPr>
                <w:t>@</w:t>
              </w:r>
              <w:r w:rsidRPr="00EE5D51">
                <w:rPr>
                  <w:b/>
                  <w:bCs/>
                  <w:iCs/>
                  <w:u w:val="single"/>
                  <w:lang w:val="en-US"/>
                </w:rPr>
                <w:t>yandex</w:t>
              </w:r>
              <w:r w:rsidRPr="00EE5D51">
                <w:rPr>
                  <w:b/>
                  <w:bCs/>
                  <w:iCs/>
                  <w:u w:val="single"/>
                </w:rPr>
                <w:t>.</w:t>
              </w:r>
              <w:r w:rsidRPr="00EE5D51">
                <w:rPr>
                  <w:b/>
                  <w:bCs/>
                  <w:iCs/>
                  <w:u w:val="single"/>
                  <w:lang w:val="en-US"/>
                </w:rPr>
                <w:t>ru</w:t>
              </w:r>
            </w:hyperlink>
          </w:p>
          <w:p w:rsidR="00FE4AC6" w:rsidRPr="00EE5D51" w:rsidRDefault="00FE4AC6" w:rsidP="00301108">
            <w:pPr>
              <w:rPr>
                <w:b/>
                <w:bCs/>
                <w:iCs/>
              </w:rPr>
            </w:pPr>
          </w:p>
          <w:p w:rsidR="00FE4AC6" w:rsidRPr="00EE5D51" w:rsidRDefault="00FE4AC6" w:rsidP="00301108">
            <w:pPr>
              <w:rPr>
                <w:b/>
                <w:bCs/>
                <w:iCs/>
              </w:rPr>
            </w:pPr>
          </w:p>
        </w:tc>
      </w:tr>
    </w:tbl>
    <w:p w:rsidR="00FE4AC6" w:rsidRPr="00EE5D51" w:rsidRDefault="00FE4AC6" w:rsidP="00FE4AC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42146" w:rsidRPr="00EE5D51" w:rsidRDefault="00042146" w:rsidP="00B03AF7">
      <w:pPr>
        <w:ind w:firstLine="709"/>
        <w:jc w:val="center"/>
        <w:rPr>
          <w:sz w:val="28"/>
          <w:szCs w:val="28"/>
        </w:rPr>
      </w:pPr>
      <w:r w:rsidRPr="00EE5D51">
        <w:rPr>
          <w:sz w:val="28"/>
          <w:szCs w:val="28"/>
        </w:rPr>
        <w:t>Отчет о деятельности Контрольно-счетной палаты</w:t>
      </w:r>
    </w:p>
    <w:p w:rsidR="00042146" w:rsidRPr="00EE5D51" w:rsidRDefault="00042146" w:rsidP="00B03AF7">
      <w:pPr>
        <w:ind w:firstLine="709"/>
        <w:jc w:val="center"/>
        <w:rPr>
          <w:sz w:val="28"/>
          <w:szCs w:val="28"/>
        </w:rPr>
      </w:pPr>
      <w:r w:rsidRPr="00EE5D51">
        <w:rPr>
          <w:sz w:val="28"/>
          <w:szCs w:val="28"/>
        </w:rPr>
        <w:t>муниципального образования Гулькевичский район за 20</w:t>
      </w:r>
      <w:r w:rsidR="00E26B35" w:rsidRPr="00EE5D51">
        <w:rPr>
          <w:sz w:val="28"/>
          <w:szCs w:val="28"/>
        </w:rPr>
        <w:t>2</w:t>
      </w:r>
      <w:r w:rsidR="00D2472A" w:rsidRPr="00EE5D51">
        <w:rPr>
          <w:sz w:val="28"/>
          <w:szCs w:val="28"/>
        </w:rPr>
        <w:t>1</w:t>
      </w:r>
      <w:r w:rsidRPr="00EE5D51">
        <w:rPr>
          <w:sz w:val="28"/>
          <w:szCs w:val="28"/>
        </w:rPr>
        <w:t xml:space="preserve"> год.</w:t>
      </w:r>
    </w:p>
    <w:p w:rsidR="00E26B35" w:rsidRPr="00EE5D51" w:rsidRDefault="00E26B35" w:rsidP="00B03AF7">
      <w:pPr>
        <w:ind w:firstLine="709"/>
        <w:jc w:val="center"/>
        <w:rPr>
          <w:sz w:val="28"/>
          <w:szCs w:val="28"/>
        </w:rPr>
      </w:pPr>
    </w:p>
    <w:p w:rsidR="00E26B35" w:rsidRPr="00EE5D51" w:rsidRDefault="00E26B35" w:rsidP="004F58C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center"/>
        <w:rPr>
          <w:sz w:val="28"/>
          <w:szCs w:val="28"/>
        </w:rPr>
      </w:pPr>
      <w:r w:rsidRPr="00EE5D51">
        <w:rPr>
          <w:sz w:val="28"/>
          <w:szCs w:val="28"/>
        </w:rPr>
        <w:t>Общие положения</w:t>
      </w:r>
    </w:p>
    <w:p w:rsidR="00E26B35" w:rsidRPr="00EE5D51" w:rsidRDefault="00E26B35" w:rsidP="00B03AF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3085B" w:rsidRPr="00EE5D51" w:rsidRDefault="00E26B35" w:rsidP="00B03AF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EE5D51">
        <w:rPr>
          <w:rFonts w:eastAsia="Calibri"/>
          <w:sz w:val="28"/>
          <w:szCs w:val="28"/>
          <w:lang w:eastAsia="en-US"/>
        </w:rPr>
        <w:t xml:space="preserve">Ежегодный отчёт о деятельности Контрольно-счётной палаты муниципального образования Гулькевичский район </w:t>
      </w:r>
      <w:r w:rsidR="00A90262" w:rsidRPr="00EE5D51">
        <w:rPr>
          <w:rFonts w:eastAsia="Calibri"/>
          <w:sz w:val="28"/>
          <w:szCs w:val="28"/>
        </w:rPr>
        <w:t xml:space="preserve">(далее – Контрольно-счетная палата) </w:t>
      </w:r>
      <w:r w:rsidRPr="00EE5D51">
        <w:rPr>
          <w:rFonts w:eastAsia="Calibri"/>
          <w:sz w:val="28"/>
          <w:szCs w:val="28"/>
          <w:lang w:eastAsia="en-US"/>
        </w:rPr>
        <w:t xml:space="preserve">представляется на рассмотрение Совета муниципального образования Гулькевичский район во исполнение статьи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статьи 45 устава муниципального образования Гулькевичский район, </w:t>
      </w:r>
      <w:r w:rsidR="004505AA" w:rsidRPr="00EE5D51">
        <w:rPr>
          <w:rFonts w:eastAsia="Calibri"/>
          <w:sz w:val="28"/>
          <w:szCs w:val="28"/>
          <w:lang w:eastAsia="en-US"/>
        </w:rPr>
        <w:t>пункт</w:t>
      </w:r>
      <w:r w:rsidRPr="00EE5D51">
        <w:rPr>
          <w:rFonts w:eastAsia="Calibri"/>
          <w:sz w:val="28"/>
          <w:szCs w:val="28"/>
          <w:lang w:eastAsia="en-US"/>
        </w:rPr>
        <w:t xml:space="preserve"> 14 Положения о Контрольно-счётной палате муниципального образования Гулькевичский район, утверждённого решением Совета муниципального образования Гулькевичский район  от 16.12.2011 № 5. </w:t>
      </w:r>
    </w:p>
    <w:p w:rsidR="00E26B35" w:rsidRPr="00EE5D51" w:rsidRDefault="00E26B35" w:rsidP="00B03AF7">
      <w:pPr>
        <w:ind w:firstLine="709"/>
        <w:jc w:val="both"/>
        <w:rPr>
          <w:rFonts w:eastAsia="Calibri"/>
          <w:sz w:val="28"/>
          <w:szCs w:val="28"/>
        </w:rPr>
      </w:pPr>
      <w:r w:rsidRPr="00EE5D51">
        <w:rPr>
          <w:rFonts w:eastAsia="Calibri"/>
          <w:sz w:val="28"/>
          <w:szCs w:val="28"/>
        </w:rPr>
        <w:t>В Отчете</w:t>
      </w:r>
      <w:r w:rsidR="00A90262" w:rsidRPr="00EE5D51">
        <w:rPr>
          <w:sz w:val="28"/>
          <w:szCs w:val="28"/>
        </w:rPr>
        <w:t xml:space="preserve"> Контрольно-счетной палаты за 202</w:t>
      </w:r>
      <w:r w:rsidR="004505AA" w:rsidRPr="00EE5D51">
        <w:rPr>
          <w:sz w:val="28"/>
          <w:szCs w:val="28"/>
        </w:rPr>
        <w:t>1</w:t>
      </w:r>
      <w:r w:rsidR="00A90262" w:rsidRPr="00EE5D51">
        <w:rPr>
          <w:sz w:val="28"/>
          <w:szCs w:val="28"/>
        </w:rPr>
        <w:t xml:space="preserve"> год</w:t>
      </w:r>
      <w:r w:rsidRPr="00EE5D51">
        <w:rPr>
          <w:rFonts w:eastAsia="Calibri"/>
          <w:sz w:val="28"/>
          <w:szCs w:val="28"/>
        </w:rPr>
        <w:t xml:space="preserve"> отражена деятельность по реализации задач и полномочий, определенных законодательством Российской Федерации. </w:t>
      </w:r>
    </w:p>
    <w:p w:rsidR="00C3085B" w:rsidRPr="00EE5D51" w:rsidRDefault="00C3085B" w:rsidP="00B03AF7">
      <w:pPr>
        <w:ind w:right="-1" w:firstLine="709"/>
        <w:jc w:val="both"/>
        <w:rPr>
          <w:rFonts w:eastAsia="Calibri"/>
          <w:sz w:val="28"/>
          <w:szCs w:val="28"/>
        </w:rPr>
      </w:pPr>
    </w:p>
    <w:p w:rsidR="00C3085B" w:rsidRPr="00EE5D51" w:rsidRDefault="00C3085B" w:rsidP="00B03AF7">
      <w:pPr>
        <w:ind w:firstLine="709"/>
        <w:jc w:val="center"/>
        <w:rPr>
          <w:sz w:val="28"/>
          <w:szCs w:val="28"/>
        </w:rPr>
      </w:pPr>
      <w:r w:rsidRPr="00EE5D51">
        <w:rPr>
          <w:sz w:val="28"/>
          <w:szCs w:val="28"/>
        </w:rPr>
        <w:t>2. Основные направления деятельности в отчетном году</w:t>
      </w:r>
    </w:p>
    <w:p w:rsidR="00D85551" w:rsidRPr="00EE5D51" w:rsidRDefault="00D85551" w:rsidP="00B03AF7">
      <w:pPr>
        <w:ind w:firstLine="709"/>
        <w:jc w:val="both"/>
      </w:pPr>
    </w:p>
    <w:p w:rsidR="00D8191D" w:rsidRPr="00EE5D51" w:rsidRDefault="00D85551" w:rsidP="00B03AF7">
      <w:pPr>
        <w:ind w:firstLine="709"/>
        <w:jc w:val="both"/>
        <w:rPr>
          <w:sz w:val="28"/>
          <w:szCs w:val="28"/>
        </w:rPr>
      </w:pPr>
      <w:r w:rsidRPr="00EE5D51">
        <w:rPr>
          <w:sz w:val="28"/>
          <w:szCs w:val="28"/>
        </w:rPr>
        <w:t xml:space="preserve">Деятельность Контрольно-счетной палаты осуществлялась в соответствии с полномочиями, определенными Бюджетным кодексом Российской Федерации, Федеральным законом № 6-ФЗ от 07.02.2011г «Об общих принципах организации и деятельности контрольно-счетных органов субъектов Российской Федерации и муниципальных образований», уставом </w:t>
      </w:r>
      <w:bookmarkStart w:id="1" w:name="_Hlk97708367"/>
      <w:r w:rsidRPr="00EE5D51">
        <w:rPr>
          <w:sz w:val="28"/>
          <w:szCs w:val="28"/>
        </w:rPr>
        <w:t>муниципального образования Гулькевичский район</w:t>
      </w:r>
      <w:bookmarkEnd w:id="1"/>
      <w:r w:rsidRPr="00EE5D51">
        <w:rPr>
          <w:sz w:val="28"/>
          <w:szCs w:val="28"/>
        </w:rPr>
        <w:t xml:space="preserve">, Положением «О Контрольно-счетной палате </w:t>
      </w:r>
      <w:r w:rsidR="00D8191D" w:rsidRPr="00EE5D51">
        <w:rPr>
          <w:sz w:val="28"/>
          <w:szCs w:val="28"/>
        </w:rPr>
        <w:t>муниципального образования Гулькевичский район</w:t>
      </w:r>
      <w:r w:rsidRPr="00EE5D51">
        <w:rPr>
          <w:sz w:val="28"/>
          <w:szCs w:val="28"/>
        </w:rPr>
        <w:t xml:space="preserve">. </w:t>
      </w:r>
    </w:p>
    <w:p w:rsidR="00D85551" w:rsidRPr="00EE5D51" w:rsidRDefault="00D85551" w:rsidP="00B03AF7">
      <w:pPr>
        <w:ind w:firstLine="709"/>
        <w:jc w:val="both"/>
        <w:rPr>
          <w:sz w:val="28"/>
          <w:szCs w:val="28"/>
        </w:rPr>
      </w:pPr>
      <w:r w:rsidRPr="00EE5D51">
        <w:rPr>
          <w:sz w:val="28"/>
          <w:szCs w:val="28"/>
        </w:rPr>
        <w:t xml:space="preserve">В рамках задач, определенных законодательством, Контрольно-счетная палата обладает организационной и функциональной независимостью и осуществляет свою деятельность самостоятельно, руководствуясь Конституцией Российской Федерации, федеральными конституционными законами, федеральными законами и иными нормативными правовыми актами </w:t>
      </w:r>
      <w:r w:rsidRPr="00EE5D51">
        <w:rPr>
          <w:sz w:val="28"/>
          <w:szCs w:val="28"/>
        </w:rPr>
        <w:lastRenderedPageBreak/>
        <w:t xml:space="preserve">Российской Федерации, Законами края и иными нормативными правовыми актами </w:t>
      </w:r>
      <w:r w:rsidR="00D8191D" w:rsidRPr="00EE5D51">
        <w:rPr>
          <w:sz w:val="28"/>
          <w:szCs w:val="28"/>
        </w:rPr>
        <w:t>Краснодарского</w:t>
      </w:r>
      <w:r w:rsidRPr="00EE5D51">
        <w:rPr>
          <w:sz w:val="28"/>
          <w:szCs w:val="28"/>
        </w:rPr>
        <w:t xml:space="preserve"> края, </w:t>
      </w:r>
      <w:r w:rsidR="00D8191D" w:rsidRPr="00EE5D51">
        <w:rPr>
          <w:sz w:val="28"/>
          <w:szCs w:val="28"/>
        </w:rPr>
        <w:t>у</w:t>
      </w:r>
      <w:r w:rsidRPr="00EE5D51">
        <w:rPr>
          <w:sz w:val="28"/>
          <w:szCs w:val="28"/>
        </w:rPr>
        <w:t xml:space="preserve">ставом муниципального </w:t>
      </w:r>
      <w:r w:rsidR="00D8191D" w:rsidRPr="00EE5D51">
        <w:rPr>
          <w:sz w:val="28"/>
          <w:szCs w:val="28"/>
        </w:rPr>
        <w:t xml:space="preserve">образования Гулькевичский </w:t>
      </w:r>
      <w:r w:rsidRPr="00EE5D51">
        <w:rPr>
          <w:sz w:val="28"/>
          <w:szCs w:val="28"/>
        </w:rPr>
        <w:t xml:space="preserve">район, а также стандартами внешнего муниципального финансового контроля. </w:t>
      </w:r>
    </w:p>
    <w:p w:rsidR="00C3085B" w:rsidRPr="00EE5D51" w:rsidRDefault="00D85551" w:rsidP="00B03AF7">
      <w:pPr>
        <w:ind w:firstLine="709"/>
        <w:jc w:val="both"/>
        <w:rPr>
          <w:sz w:val="28"/>
          <w:szCs w:val="28"/>
        </w:rPr>
      </w:pPr>
      <w:r w:rsidRPr="00EE5D51">
        <w:rPr>
          <w:sz w:val="28"/>
          <w:szCs w:val="28"/>
        </w:rPr>
        <w:t xml:space="preserve">Проведение контрольных и экспертно-аналитических мероприятий, подготовка на основе их результатов предложений по устранению выявленных нарушений, совершенствованию бюджетного процесса и системы управления муниципальной собственностью являются основными направлениями работы </w:t>
      </w:r>
      <w:r w:rsidR="00D8191D" w:rsidRPr="00EE5D51">
        <w:rPr>
          <w:sz w:val="28"/>
          <w:szCs w:val="28"/>
        </w:rPr>
        <w:t>Контро</w:t>
      </w:r>
      <w:r w:rsidR="00932710" w:rsidRPr="00EE5D51">
        <w:rPr>
          <w:sz w:val="28"/>
          <w:szCs w:val="28"/>
        </w:rPr>
        <w:t>льно-счетной палаты</w:t>
      </w:r>
      <w:r w:rsidRPr="00EE5D51">
        <w:rPr>
          <w:sz w:val="28"/>
          <w:szCs w:val="28"/>
        </w:rPr>
        <w:t>.</w:t>
      </w:r>
    </w:p>
    <w:p w:rsidR="00D8191D" w:rsidRPr="00EE5D51" w:rsidRDefault="00D8191D" w:rsidP="00B03AF7">
      <w:pPr>
        <w:ind w:firstLine="709"/>
        <w:jc w:val="both"/>
        <w:rPr>
          <w:sz w:val="28"/>
          <w:szCs w:val="28"/>
        </w:rPr>
      </w:pPr>
      <w:r w:rsidRPr="00EE5D51">
        <w:rPr>
          <w:sz w:val="28"/>
          <w:szCs w:val="28"/>
        </w:rPr>
        <w:t xml:space="preserve">Комплекс контрольных и экспертно-аналитических мероприятий, осуществляемых в рамках предварительного, текущего и последующего контроля, составляет единую систему контроля </w:t>
      </w:r>
      <w:r w:rsidR="00932710" w:rsidRPr="00EE5D51">
        <w:rPr>
          <w:sz w:val="28"/>
          <w:szCs w:val="28"/>
        </w:rPr>
        <w:t xml:space="preserve">Контрольно-счетной палаты </w:t>
      </w:r>
      <w:r w:rsidRPr="00EE5D51">
        <w:rPr>
          <w:sz w:val="28"/>
          <w:szCs w:val="28"/>
        </w:rPr>
        <w:t>за формированием и исполнением бюджета муниципального района.</w:t>
      </w:r>
    </w:p>
    <w:p w:rsidR="00B03AF7" w:rsidRPr="00EE5D51" w:rsidRDefault="00B03AF7" w:rsidP="00B03AF7">
      <w:pPr>
        <w:ind w:firstLine="709"/>
        <w:contextualSpacing/>
        <w:jc w:val="both"/>
        <w:rPr>
          <w:sz w:val="28"/>
          <w:szCs w:val="28"/>
        </w:rPr>
      </w:pPr>
      <w:r w:rsidRPr="00EE5D51">
        <w:rPr>
          <w:sz w:val="28"/>
          <w:szCs w:val="28"/>
        </w:rPr>
        <w:t>Предварительный контроль осуществляется в целях предупреждения и пресечения бюджетных нарушений в процессе исполнения бюджета муниципального образования Гулькевичский район (далее – местный бюджет).</w:t>
      </w:r>
    </w:p>
    <w:p w:rsidR="00B03AF7" w:rsidRPr="00EE5D51" w:rsidRDefault="00B03AF7" w:rsidP="00B03AF7">
      <w:pPr>
        <w:ind w:firstLine="709"/>
        <w:contextualSpacing/>
        <w:jc w:val="both"/>
        <w:rPr>
          <w:sz w:val="28"/>
          <w:szCs w:val="28"/>
        </w:rPr>
      </w:pPr>
      <w:r w:rsidRPr="00EE5D51">
        <w:rPr>
          <w:sz w:val="28"/>
          <w:szCs w:val="28"/>
        </w:rPr>
        <w:t>Последующий контроль осуществляется по результатам исполнения бюджета в целях установления законности его исполнения, достоверности учёта и отчётности.</w:t>
      </w:r>
    </w:p>
    <w:p w:rsidR="00B03AF7" w:rsidRPr="00EE5D51" w:rsidRDefault="00B03AF7" w:rsidP="00B03AF7">
      <w:pPr>
        <w:ind w:firstLine="709"/>
        <w:jc w:val="both"/>
        <w:rPr>
          <w:sz w:val="28"/>
          <w:szCs w:val="28"/>
        </w:rPr>
      </w:pPr>
      <w:r w:rsidRPr="00EE5D51">
        <w:rPr>
          <w:sz w:val="28"/>
          <w:szCs w:val="28"/>
        </w:rPr>
        <w:t>При осуществлении внешнего финансового контроля решаются задачи по развитию и улучшению качества оперативного анализа и контроля исполнения местного бюджета, повышению результативности реализации контрольных и экспертно-аналитических материалов.</w:t>
      </w:r>
    </w:p>
    <w:p w:rsidR="00B03AF7" w:rsidRPr="00EE5D51" w:rsidRDefault="00B03AF7" w:rsidP="00B03AF7">
      <w:pPr>
        <w:ind w:firstLine="709"/>
        <w:jc w:val="both"/>
        <w:rPr>
          <w:sz w:val="28"/>
          <w:szCs w:val="28"/>
        </w:rPr>
      </w:pPr>
      <w:r w:rsidRPr="00EE5D51">
        <w:rPr>
          <w:sz w:val="28"/>
          <w:szCs w:val="28"/>
        </w:rPr>
        <w:t>Осуществляется постоянный контроль за реализацией, объектами контроля, мероприятий по устранению нарушений и недостатков, выявленных как в отчетном периоде, так и в предшествующих. Наблюдалась положительная тенденция устранения выявленных недостатков и нарушений объектами контроля уже в ходе проведения мероприятий.</w:t>
      </w:r>
    </w:p>
    <w:p w:rsidR="00B03AF7" w:rsidRPr="00EE5D51" w:rsidRDefault="00B03AF7" w:rsidP="00B03AF7">
      <w:pPr>
        <w:ind w:firstLine="709"/>
        <w:jc w:val="both"/>
        <w:rPr>
          <w:sz w:val="28"/>
          <w:szCs w:val="28"/>
        </w:rPr>
      </w:pPr>
      <w:r w:rsidRPr="00EE5D51">
        <w:rPr>
          <w:sz w:val="28"/>
          <w:szCs w:val="28"/>
        </w:rPr>
        <w:t>Неотъемлемой частью работы является предоставление объективной, независимой информации о результатах проверок использования муниципальных финансов Совету депутатов, главе района.</w:t>
      </w:r>
    </w:p>
    <w:p w:rsidR="00B03AF7" w:rsidRPr="00EE5D51" w:rsidRDefault="00B03AF7" w:rsidP="00B03AF7">
      <w:pPr>
        <w:ind w:firstLine="709"/>
        <w:jc w:val="both"/>
        <w:rPr>
          <w:sz w:val="28"/>
          <w:szCs w:val="28"/>
        </w:rPr>
      </w:pPr>
      <w:r w:rsidRPr="00EE5D51">
        <w:rPr>
          <w:sz w:val="28"/>
          <w:szCs w:val="28"/>
        </w:rPr>
        <w:t>В целях выявления и пресечения правонарушений в финансово-бюджетной сфере, в соответствии с заключенным соглашением осуществлялось взаимодействие между Контрольно-счетной палатой и прокуратурой Гулькевичского района. По обращениям прокуратуры проводились контрольные мероприятия, выделялись специалисты для участия в контрольных мероприятиях прокуратуры.</w:t>
      </w:r>
    </w:p>
    <w:p w:rsidR="00B03AF7" w:rsidRPr="00EE5D51" w:rsidRDefault="00B03AF7" w:rsidP="00B03AF7">
      <w:pPr>
        <w:ind w:firstLine="709"/>
        <w:jc w:val="both"/>
        <w:rPr>
          <w:sz w:val="28"/>
          <w:szCs w:val="28"/>
        </w:rPr>
      </w:pPr>
      <w:r w:rsidRPr="00EE5D51">
        <w:rPr>
          <w:sz w:val="28"/>
          <w:szCs w:val="28"/>
        </w:rPr>
        <w:t>На основании соглашений, заключенных Советом муниципального образования Гулькевичский район и Контрольно-счетной палатой муниципального образования Гулькевичский район с представительными органами поселений, Контрольно-счетная палата приняла полномочия по осуществлению внешнего муниципального финансового контроля от</w:t>
      </w:r>
      <w:r w:rsidR="00755939" w:rsidRPr="00EE5D51">
        <w:rPr>
          <w:sz w:val="28"/>
          <w:szCs w:val="28"/>
        </w:rPr>
        <w:t xml:space="preserve">                  </w:t>
      </w:r>
      <w:r w:rsidRPr="00EE5D51">
        <w:rPr>
          <w:sz w:val="28"/>
          <w:szCs w:val="28"/>
        </w:rPr>
        <w:t xml:space="preserve"> 3 городских поселени</w:t>
      </w:r>
      <w:r w:rsidR="00A655D6">
        <w:rPr>
          <w:sz w:val="28"/>
          <w:szCs w:val="28"/>
        </w:rPr>
        <w:t>й</w:t>
      </w:r>
      <w:r w:rsidRPr="00EE5D51">
        <w:rPr>
          <w:sz w:val="28"/>
          <w:szCs w:val="28"/>
        </w:rPr>
        <w:t xml:space="preserve"> и 12 сельских поселений, входящих в состав района</w:t>
      </w:r>
      <w:r w:rsidR="004F58C9">
        <w:rPr>
          <w:sz w:val="28"/>
          <w:szCs w:val="28"/>
        </w:rPr>
        <w:t>.</w:t>
      </w:r>
      <w:r w:rsidRPr="00EE5D51">
        <w:rPr>
          <w:sz w:val="28"/>
          <w:szCs w:val="28"/>
        </w:rPr>
        <w:t xml:space="preserve"> </w:t>
      </w:r>
    </w:p>
    <w:p w:rsidR="00B03AF7" w:rsidRPr="00EE5D51" w:rsidRDefault="00B03AF7" w:rsidP="00B03AF7">
      <w:pPr>
        <w:ind w:firstLine="709"/>
        <w:jc w:val="both"/>
        <w:rPr>
          <w:sz w:val="28"/>
          <w:szCs w:val="28"/>
        </w:rPr>
      </w:pPr>
      <w:r w:rsidRPr="00EE5D51">
        <w:rPr>
          <w:sz w:val="28"/>
          <w:szCs w:val="28"/>
        </w:rPr>
        <w:t>В рамках заключенных соглашений</w:t>
      </w:r>
      <w:r w:rsidR="00040987">
        <w:rPr>
          <w:sz w:val="28"/>
          <w:szCs w:val="28"/>
        </w:rPr>
        <w:t xml:space="preserve"> Советам и</w:t>
      </w:r>
      <w:r w:rsidRPr="00EE5D51">
        <w:rPr>
          <w:sz w:val="28"/>
          <w:szCs w:val="28"/>
        </w:rPr>
        <w:t xml:space="preserve"> главам</w:t>
      </w:r>
      <w:r w:rsidR="00040987">
        <w:rPr>
          <w:sz w:val="28"/>
          <w:szCs w:val="28"/>
        </w:rPr>
        <w:t xml:space="preserve"> городских,</w:t>
      </w:r>
      <w:r w:rsidRPr="00EE5D51">
        <w:rPr>
          <w:sz w:val="28"/>
          <w:szCs w:val="28"/>
        </w:rPr>
        <w:t xml:space="preserve"> сельских поселений</w:t>
      </w:r>
      <w:r w:rsidR="00040987">
        <w:rPr>
          <w:sz w:val="28"/>
          <w:szCs w:val="28"/>
        </w:rPr>
        <w:t xml:space="preserve"> </w:t>
      </w:r>
      <w:r w:rsidRPr="00EE5D51">
        <w:rPr>
          <w:sz w:val="28"/>
          <w:szCs w:val="28"/>
        </w:rPr>
        <w:t>предоставлялась информация о проведенных контрольных и экспертно-аналитических мероприятиях.</w:t>
      </w:r>
    </w:p>
    <w:p w:rsidR="00B03AF7" w:rsidRPr="00EE5D51" w:rsidRDefault="00B03AF7" w:rsidP="00B03AF7">
      <w:pPr>
        <w:ind w:firstLine="709"/>
        <w:jc w:val="both"/>
        <w:rPr>
          <w:sz w:val="28"/>
          <w:szCs w:val="28"/>
        </w:rPr>
      </w:pPr>
    </w:p>
    <w:p w:rsidR="002C3E07" w:rsidRPr="00EE5D51" w:rsidRDefault="002C3E07" w:rsidP="00B03AF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E5D51">
        <w:rPr>
          <w:sz w:val="28"/>
          <w:szCs w:val="28"/>
        </w:rPr>
        <w:t>3.  Основные итоги работы контрольно-счетной палаты</w:t>
      </w:r>
    </w:p>
    <w:p w:rsidR="002C3E07" w:rsidRPr="00EE5D51" w:rsidRDefault="002C3E07" w:rsidP="00B03AF7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  <w:lang w:val="ru-RU" w:eastAsia="ru-RU"/>
        </w:rPr>
      </w:pPr>
    </w:p>
    <w:p w:rsidR="0063192A" w:rsidRPr="00EE5D51" w:rsidRDefault="00042146" w:rsidP="00B03AF7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E5D51">
        <w:rPr>
          <w:rFonts w:eastAsia="Times New Roman"/>
          <w:color w:val="auto"/>
          <w:sz w:val="28"/>
          <w:szCs w:val="28"/>
          <w:lang w:eastAsia="ru-RU"/>
        </w:rPr>
        <w:t>Работа Контрольно-счетной палаты велась на основании годового плана, утвержденного распоряжением председателя Контрольно-счетной палаты, с учетом вносимых изменений.</w:t>
      </w:r>
    </w:p>
    <w:p w:rsidR="0063192A" w:rsidRPr="00EE5D51" w:rsidRDefault="00042146" w:rsidP="00B03AF7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E5D51">
        <w:rPr>
          <w:rFonts w:eastAsia="Times New Roman"/>
          <w:color w:val="auto"/>
          <w:sz w:val="28"/>
          <w:szCs w:val="28"/>
          <w:lang w:eastAsia="ru-RU"/>
        </w:rPr>
        <w:t>При формировании плана работы учитывались поручения Совета муниципального образования Гулькевичский район, предложени</w:t>
      </w:r>
      <w:r w:rsidR="00EE0F00" w:rsidRPr="00EE5D51">
        <w:rPr>
          <w:rFonts w:eastAsia="Times New Roman"/>
          <w:color w:val="auto"/>
          <w:sz w:val="28"/>
          <w:szCs w:val="28"/>
          <w:lang w:eastAsia="ru-RU"/>
        </w:rPr>
        <w:t>я</w:t>
      </w:r>
      <w:r w:rsidRPr="00EE5D51">
        <w:rPr>
          <w:rFonts w:eastAsia="Times New Roman"/>
          <w:color w:val="auto"/>
          <w:sz w:val="28"/>
          <w:szCs w:val="28"/>
          <w:lang w:eastAsia="ru-RU"/>
        </w:rPr>
        <w:t xml:space="preserve"> главы муниципального образования Гулькевичский район, про</w:t>
      </w:r>
      <w:r w:rsidR="007D7F76" w:rsidRPr="00EE5D51">
        <w:rPr>
          <w:rFonts w:eastAsia="Times New Roman"/>
          <w:color w:val="auto"/>
          <w:sz w:val="28"/>
          <w:szCs w:val="28"/>
          <w:lang w:eastAsia="ru-RU"/>
        </w:rPr>
        <w:t>куратуры Гулькевичского района.</w:t>
      </w:r>
    </w:p>
    <w:p w:rsidR="00B03AF7" w:rsidRPr="00EE5D51" w:rsidRDefault="00B03AF7" w:rsidP="00B03A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5D51">
        <w:rPr>
          <w:rFonts w:eastAsia="Calibri"/>
          <w:sz w:val="28"/>
          <w:szCs w:val="28"/>
          <w:lang w:eastAsia="en-US"/>
        </w:rPr>
        <w:t>В процессе реализации поставленных задач, Контрольно-счётная палата осуществляет экспертно-аналитическую, контрольную, информационную и иные виды деятельности, обеспечивает единую систему контроля исполнения местного бюджета проведением комплекса мероприятий, осуществляемых в рамках предварительного, оперативного и последующего контроля.</w:t>
      </w:r>
    </w:p>
    <w:p w:rsidR="00B03AF7" w:rsidRPr="00EE5D51" w:rsidRDefault="00B03AF7" w:rsidP="00B03A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5D51">
        <w:rPr>
          <w:rFonts w:eastAsia="Calibri"/>
          <w:sz w:val="28"/>
          <w:szCs w:val="28"/>
          <w:lang w:eastAsia="en-US"/>
        </w:rPr>
        <w:t xml:space="preserve">В контрольной и экспертной деятельности Контрольно-счетная палата руководствуется Классификатором нарушений, выявляемых в ходе внешнего муниципального финансового контроля, утвержденным </w:t>
      </w:r>
      <w:r w:rsidRPr="00EE5D51">
        <w:rPr>
          <w:sz w:val="28"/>
          <w:szCs w:val="28"/>
        </w:rPr>
        <w:t>Советом контрольно-счётных органов Краснодарского края</w:t>
      </w:r>
      <w:r w:rsidRPr="00EE5D51">
        <w:rPr>
          <w:rFonts w:eastAsia="Calibri"/>
          <w:sz w:val="28"/>
          <w:szCs w:val="28"/>
          <w:lang w:eastAsia="en-US"/>
        </w:rPr>
        <w:t xml:space="preserve">. Учет результатов контрольных и экспертно-аналитических мероприятий осуществляется в разрезе количественно-суммовых нарушений (недостатков в работе), с указанием их кодов, предусмотренных Классификатором. </w:t>
      </w:r>
    </w:p>
    <w:p w:rsidR="00B03AF7" w:rsidRPr="00EE5D51" w:rsidRDefault="00B03AF7" w:rsidP="00B03AF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42146" w:rsidRPr="00EE5D51" w:rsidRDefault="00042146" w:rsidP="00B03A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" w:name="sub_1116"/>
      <w:bookmarkEnd w:id="2"/>
      <w:r w:rsidRPr="00EE5D51">
        <w:rPr>
          <w:rFonts w:eastAsia="Calibri"/>
          <w:sz w:val="28"/>
          <w:szCs w:val="28"/>
          <w:lang w:eastAsia="en-US"/>
        </w:rPr>
        <w:t xml:space="preserve">В отчетном периоде Контрольно-счетная палата осуществляла экспертно-аналитическую деятельность, которая была направлена на предотвращение потенциальных нарушений и недостатков на стадии экспертизы проектов муниципальных правовых актов, их корректировки с точки зрения законности, целесообразности и эффективности использования средств бюджета муниципальных образований, муниципальной собственности и имущества, недопущения коррупционных проявлений. </w:t>
      </w:r>
    </w:p>
    <w:p w:rsidR="00042146" w:rsidRPr="00EE5D51" w:rsidRDefault="00042146" w:rsidP="00B03AF7">
      <w:pPr>
        <w:ind w:firstLine="709"/>
        <w:jc w:val="both"/>
        <w:rPr>
          <w:sz w:val="28"/>
          <w:szCs w:val="28"/>
        </w:rPr>
      </w:pPr>
      <w:r w:rsidRPr="00EE5D51">
        <w:rPr>
          <w:sz w:val="28"/>
          <w:szCs w:val="28"/>
        </w:rPr>
        <w:t>Ведение экспертно-аналитической деятельности является отличительной особенностью органов внешнего контроля. Другими контролирующими структурами данный основной инструмент предварительного контроля не применяется.</w:t>
      </w:r>
    </w:p>
    <w:p w:rsidR="00042146" w:rsidRPr="00EE5D51" w:rsidRDefault="00042146" w:rsidP="00B03A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5D51">
        <w:rPr>
          <w:rFonts w:eastAsia="Calibri"/>
          <w:sz w:val="28"/>
          <w:szCs w:val="28"/>
          <w:lang w:eastAsia="en-US"/>
        </w:rPr>
        <w:t>Реализуя функцию предварительного финансового контроля, в 20</w:t>
      </w:r>
      <w:r w:rsidR="002C3E07" w:rsidRPr="00EE5D51">
        <w:rPr>
          <w:rFonts w:eastAsia="Calibri"/>
          <w:sz w:val="28"/>
          <w:szCs w:val="28"/>
          <w:lang w:eastAsia="en-US"/>
        </w:rPr>
        <w:t>2</w:t>
      </w:r>
      <w:r w:rsidR="00D2472A" w:rsidRPr="00EE5D51">
        <w:rPr>
          <w:rFonts w:eastAsia="Calibri"/>
          <w:sz w:val="28"/>
          <w:szCs w:val="28"/>
          <w:lang w:eastAsia="en-US"/>
        </w:rPr>
        <w:t>1</w:t>
      </w:r>
      <w:r w:rsidRPr="00EE5D51">
        <w:rPr>
          <w:rFonts w:eastAsia="Calibri"/>
          <w:sz w:val="28"/>
          <w:szCs w:val="28"/>
          <w:lang w:eastAsia="en-US"/>
        </w:rPr>
        <w:t xml:space="preserve"> году</w:t>
      </w:r>
      <w:r w:rsidRPr="00EE5D51">
        <w:rPr>
          <w:b/>
          <w:bCs/>
        </w:rPr>
        <w:t xml:space="preserve"> </w:t>
      </w:r>
      <w:r w:rsidRPr="00EE5D51">
        <w:rPr>
          <w:bCs/>
          <w:sz w:val="28"/>
          <w:szCs w:val="28"/>
        </w:rPr>
        <w:t xml:space="preserve">проведено </w:t>
      </w:r>
      <w:r w:rsidR="002B1929" w:rsidRPr="00EE5D51">
        <w:rPr>
          <w:bCs/>
          <w:sz w:val="28"/>
          <w:szCs w:val="28"/>
        </w:rPr>
        <w:t>87</w:t>
      </w:r>
      <w:r w:rsidRPr="00EE5D51">
        <w:rPr>
          <w:bCs/>
          <w:sz w:val="28"/>
          <w:szCs w:val="28"/>
        </w:rPr>
        <w:t xml:space="preserve"> экспертно-аналитических мероприятий</w:t>
      </w:r>
      <w:r w:rsidRPr="00EE5D51">
        <w:rPr>
          <w:i/>
          <w:iCs/>
        </w:rPr>
        <w:t xml:space="preserve"> </w:t>
      </w:r>
      <w:r w:rsidRPr="00EE5D51">
        <w:rPr>
          <w:iCs/>
          <w:sz w:val="28"/>
          <w:szCs w:val="28"/>
        </w:rPr>
        <w:t>по финансово-экономической экспертизе проектов муниципальных правовых актов,</w:t>
      </w:r>
      <w:r w:rsidRPr="00EE5D51">
        <w:rPr>
          <w:rFonts w:eastAsia="Calibri"/>
          <w:sz w:val="28"/>
          <w:szCs w:val="28"/>
          <w:lang w:eastAsia="en-US"/>
        </w:rPr>
        <w:t xml:space="preserve"> </w:t>
      </w:r>
      <w:r w:rsidRPr="00EE5D51">
        <w:rPr>
          <w:iCs/>
          <w:sz w:val="28"/>
          <w:szCs w:val="28"/>
        </w:rPr>
        <w:t>включая обоснованность финансово-экономических обоснований</w:t>
      </w:r>
      <w:r w:rsidRPr="00EE5D51">
        <w:rPr>
          <w:rFonts w:eastAsia="Calibri"/>
          <w:sz w:val="28"/>
          <w:szCs w:val="28"/>
          <w:lang w:eastAsia="en-US"/>
        </w:rPr>
        <w:t xml:space="preserve"> расходов, финансируемых за счет средств бюджета района, городских и сельских поселений Гулькевичского района:</w:t>
      </w:r>
    </w:p>
    <w:p w:rsidR="00042146" w:rsidRPr="00EE5D51" w:rsidRDefault="00042146" w:rsidP="00B03AF7">
      <w:pPr>
        <w:ind w:firstLine="709"/>
        <w:jc w:val="both"/>
        <w:rPr>
          <w:iCs/>
          <w:sz w:val="28"/>
          <w:szCs w:val="28"/>
        </w:rPr>
      </w:pPr>
      <w:r w:rsidRPr="00EE5D51">
        <w:rPr>
          <w:iCs/>
          <w:sz w:val="28"/>
          <w:szCs w:val="28"/>
        </w:rPr>
        <w:t>по проектам решений о бюджете проведено 16 мероприятий;</w:t>
      </w:r>
    </w:p>
    <w:p w:rsidR="00042146" w:rsidRPr="00EE5D51" w:rsidRDefault="00042146" w:rsidP="00B03AF7">
      <w:pPr>
        <w:ind w:firstLine="709"/>
        <w:jc w:val="both"/>
        <w:rPr>
          <w:iCs/>
          <w:sz w:val="28"/>
          <w:szCs w:val="28"/>
        </w:rPr>
      </w:pPr>
      <w:r w:rsidRPr="00EE5D51">
        <w:rPr>
          <w:iCs/>
          <w:sz w:val="28"/>
          <w:szCs w:val="28"/>
        </w:rPr>
        <w:t>по проектам решений об исполнении бюджета 16 мероприятий;</w:t>
      </w:r>
    </w:p>
    <w:p w:rsidR="00042146" w:rsidRPr="00EE5D51" w:rsidRDefault="00042146" w:rsidP="00B03AF7">
      <w:pPr>
        <w:ind w:firstLine="709"/>
        <w:jc w:val="both"/>
        <w:rPr>
          <w:iCs/>
          <w:sz w:val="28"/>
          <w:szCs w:val="28"/>
        </w:rPr>
      </w:pPr>
      <w:r w:rsidRPr="00EE5D51">
        <w:rPr>
          <w:iCs/>
          <w:sz w:val="28"/>
          <w:szCs w:val="28"/>
        </w:rPr>
        <w:t>по финансово-экономической экспертизе проектов муниципальных программ</w:t>
      </w:r>
      <w:r w:rsidR="00D2472A" w:rsidRPr="00EE5D51">
        <w:rPr>
          <w:iCs/>
          <w:sz w:val="28"/>
          <w:szCs w:val="28"/>
        </w:rPr>
        <w:t>, внесения изменений в бюджет муниципального образования Гулькевичский район</w:t>
      </w:r>
      <w:r w:rsidRPr="00EE5D51">
        <w:rPr>
          <w:iCs/>
          <w:sz w:val="28"/>
          <w:szCs w:val="28"/>
        </w:rPr>
        <w:t xml:space="preserve"> </w:t>
      </w:r>
      <w:r w:rsidR="002B1929" w:rsidRPr="00EE5D51">
        <w:rPr>
          <w:iCs/>
          <w:sz w:val="28"/>
          <w:szCs w:val="28"/>
        </w:rPr>
        <w:t>55</w:t>
      </w:r>
      <w:r w:rsidRPr="00EE5D51">
        <w:rPr>
          <w:iCs/>
          <w:sz w:val="28"/>
          <w:szCs w:val="28"/>
        </w:rPr>
        <w:t xml:space="preserve"> мероприяти</w:t>
      </w:r>
      <w:r w:rsidR="00A90262" w:rsidRPr="00EE5D51">
        <w:rPr>
          <w:iCs/>
          <w:sz w:val="28"/>
          <w:szCs w:val="28"/>
        </w:rPr>
        <w:t>я</w:t>
      </w:r>
      <w:r w:rsidRPr="00EE5D51">
        <w:rPr>
          <w:iCs/>
          <w:sz w:val="28"/>
          <w:szCs w:val="28"/>
        </w:rPr>
        <w:t>.</w:t>
      </w:r>
    </w:p>
    <w:p w:rsidR="00042146" w:rsidRPr="00EE5D51" w:rsidRDefault="00042146" w:rsidP="00B03AF7">
      <w:pPr>
        <w:ind w:firstLine="709"/>
        <w:jc w:val="both"/>
        <w:textAlignment w:val="top"/>
        <w:rPr>
          <w:sz w:val="28"/>
          <w:szCs w:val="28"/>
        </w:rPr>
      </w:pPr>
      <w:r w:rsidRPr="00EE5D51">
        <w:rPr>
          <w:sz w:val="28"/>
          <w:szCs w:val="28"/>
        </w:rPr>
        <w:t>Анализ и подготовка заключений проводилась на основе анализа отчетов, иных документов и материалов, поступающих в Контрольно-счетную палату, осуществлялся предварительный, и последующий контроль по отдельным разделам, статьям местного бюджета.</w:t>
      </w:r>
    </w:p>
    <w:p w:rsidR="00F3683A" w:rsidRPr="00EE5D51" w:rsidRDefault="00F3683A" w:rsidP="00B03AF7">
      <w:pPr>
        <w:ind w:firstLine="709"/>
        <w:jc w:val="both"/>
        <w:textAlignment w:val="top"/>
        <w:rPr>
          <w:sz w:val="28"/>
          <w:szCs w:val="28"/>
        </w:rPr>
      </w:pPr>
      <w:r w:rsidRPr="00EE5D51">
        <w:rPr>
          <w:sz w:val="28"/>
          <w:szCs w:val="28"/>
        </w:rPr>
        <w:t>Перечень и содержание документов, представленных одновременно с проектами бюджетов, соответствовали ст.184.2 БК РФ. Доходные, расходные части бюджетов и источники финансирования дефицитов бюджетов были сформированы в соответствии со статьями 20, 21, 23 БК РФ. В Проектах решений о бюджетах в полном объеме были соблюдены ограничения, установленные БК РФ, в том числе: по объемам планируемых дефицитов бюджетов, муниципального долга, расходов на обслуживание муниципального долга, резервного фонда, условно утвержденных расходов.</w:t>
      </w:r>
    </w:p>
    <w:p w:rsidR="00042146" w:rsidRPr="00EE5D51" w:rsidRDefault="00042146" w:rsidP="00B03AF7">
      <w:pPr>
        <w:ind w:firstLine="709"/>
        <w:jc w:val="both"/>
        <w:textAlignment w:val="top"/>
        <w:rPr>
          <w:sz w:val="28"/>
          <w:szCs w:val="28"/>
        </w:rPr>
      </w:pPr>
      <w:r w:rsidRPr="00EE5D51">
        <w:rPr>
          <w:sz w:val="28"/>
          <w:szCs w:val="28"/>
        </w:rPr>
        <w:t xml:space="preserve">При экспертизе проектов была дана оценка реалистичности бюджетных показателей по основным доходным источникам и по основным разделам классификации расходов, проверено соблюдение предусмотренных бюджетным законодательством предельных объёмов и ограничений. </w:t>
      </w:r>
    </w:p>
    <w:p w:rsidR="00042146" w:rsidRPr="00EE5D51" w:rsidRDefault="00042146" w:rsidP="00B03AF7">
      <w:pPr>
        <w:shd w:val="clear" w:color="auto" w:fill="FFFFFF"/>
        <w:ind w:firstLine="709"/>
        <w:jc w:val="both"/>
        <w:rPr>
          <w:sz w:val="28"/>
          <w:szCs w:val="28"/>
        </w:rPr>
      </w:pPr>
      <w:r w:rsidRPr="00EE5D51">
        <w:rPr>
          <w:sz w:val="28"/>
          <w:szCs w:val="28"/>
        </w:rPr>
        <w:t>В установленном порядке заключения доведены до сведения Совет</w:t>
      </w:r>
      <w:r w:rsidR="002B1929" w:rsidRPr="00EE5D51">
        <w:rPr>
          <w:sz w:val="28"/>
          <w:szCs w:val="28"/>
        </w:rPr>
        <w:t>а</w:t>
      </w:r>
      <w:r w:rsidRPr="00EE5D51">
        <w:rPr>
          <w:sz w:val="28"/>
          <w:szCs w:val="28"/>
        </w:rPr>
        <w:t xml:space="preserve"> и глав</w:t>
      </w:r>
      <w:r w:rsidR="002B1929" w:rsidRPr="00EE5D51">
        <w:rPr>
          <w:sz w:val="28"/>
          <w:szCs w:val="28"/>
        </w:rPr>
        <w:t>ы муниципального образования Гулькевичский район</w:t>
      </w:r>
      <w:r w:rsidR="00F759A5" w:rsidRPr="00EE5D51">
        <w:rPr>
          <w:sz w:val="28"/>
          <w:szCs w:val="28"/>
        </w:rPr>
        <w:t>, Советов и глав</w:t>
      </w:r>
      <w:r w:rsidRPr="00EE5D51">
        <w:rPr>
          <w:sz w:val="28"/>
          <w:szCs w:val="28"/>
        </w:rPr>
        <w:t xml:space="preserve"> </w:t>
      </w:r>
      <w:r w:rsidR="00F759A5" w:rsidRPr="00EE5D51">
        <w:rPr>
          <w:sz w:val="28"/>
          <w:szCs w:val="28"/>
        </w:rPr>
        <w:t xml:space="preserve">городских и сельских </w:t>
      </w:r>
      <w:r w:rsidRPr="00EE5D51">
        <w:rPr>
          <w:sz w:val="28"/>
          <w:szCs w:val="28"/>
        </w:rPr>
        <w:t>поселений</w:t>
      </w:r>
      <w:r w:rsidR="00F759A5" w:rsidRPr="00EE5D51">
        <w:rPr>
          <w:sz w:val="28"/>
          <w:szCs w:val="28"/>
        </w:rPr>
        <w:t xml:space="preserve"> Гулькевичского района</w:t>
      </w:r>
    </w:p>
    <w:p w:rsidR="002C3E07" w:rsidRPr="00EE5D51" w:rsidRDefault="002C3E07" w:rsidP="00B03AF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90262" w:rsidRPr="00EE5D51" w:rsidRDefault="00A90262" w:rsidP="00B03AF7">
      <w:pPr>
        <w:ind w:firstLine="709"/>
        <w:jc w:val="both"/>
        <w:rPr>
          <w:sz w:val="28"/>
          <w:szCs w:val="28"/>
        </w:rPr>
      </w:pPr>
      <w:r w:rsidRPr="00EE5D51">
        <w:rPr>
          <w:sz w:val="28"/>
          <w:szCs w:val="28"/>
        </w:rPr>
        <w:t>В процессе осуществления контрольн</w:t>
      </w:r>
      <w:r w:rsidR="00B03AF7" w:rsidRPr="00EE5D51">
        <w:rPr>
          <w:sz w:val="28"/>
          <w:szCs w:val="28"/>
        </w:rPr>
        <w:t>ых</w:t>
      </w:r>
      <w:r w:rsidRPr="00EE5D51">
        <w:rPr>
          <w:sz w:val="28"/>
          <w:szCs w:val="28"/>
        </w:rPr>
        <w:t xml:space="preserve"> мероприятий объем проверенных бюджетных средств составил в сумме </w:t>
      </w:r>
      <w:r w:rsidR="001D2CA5" w:rsidRPr="00EE5D51">
        <w:rPr>
          <w:sz w:val="28"/>
          <w:szCs w:val="28"/>
        </w:rPr>
        <w:t>756 474,1</w:t>
      </w:r>
      <w:r w:rsidRPr="00EE5D51">
        <w:rPr>
          <w:sz w:val="28"/>
          <w:szCs w:val="28"/>
        </w:rPr>
        <w:t xml:space="preserve"> тыс. рублей, из них:</w:t>
      </w:r>
    </w:p>
    <w:p w:rsidR="00A90262" w:rsidRPr="00EE5D51" w:rsidRDefault="00A90262" w:rsidP="00B03AF7">
      <w:pPr>
        <w:ind w:firstLine="709"/>
        <w:jc w:val="both"/>
        <w:rPr>
          <w:sz w:val="28"/>
          <w:szCs w:val="28"/>
        </w:rPr>
      </w:pPr>
      <w:r w:rsidRPr="00EE5D51">
        <w:rPr>
          <w:sz w:val="28"/>
          <w:szCs w:val="28"/>
        </w:rPr>
        <w:t xml:space="preserve"> - внешней проверкой годовой отчётности – </w:t>
      </w:r>
      <w:r w:rsidR="00F759A5" w:rsidRPr="00EE5D51">
        <w:rPr>
          <w:sz w:val="28"/>
          <w:szCs w:val="28"/>
        </w:rPr>
        <w:t>677 658,1</w:t>
      </w:r>
      <w:r w:rsidRPr="00EE5D51">
        <w:rPr>
          <w:sz w:val="28"/>
          <w:szCs w:val="28"/>
        </w:rPr>
        <w:t xml:space="preserve"> тыс. рублей;</w:t>
      </w:r>
    </w:p>
    <w:p w:rsidR="00A90262" w:rsidRPr="00EE5D51" w:rsidRDefault="00A90262" w:rsidP="00B03AF7">
      <w:pPr>
        <w:ind w:firstLine="709"/>
        <w:jc w:val="both"/>
        <w:rPr>
          <w:sz w:val="28"/>
          <w:szCs w:val="28"/>
        </w:rPr>
      </w:pPr>
      <w:r w:rsidRPr="00EE5D51">
        <w:rPr>
          <w:sz w:val="28"/>
          <w:szCs w:val="28"/>
        </w:rPr>
        <w:t xml:space="preserve">- тематическими контрольными мероприятиями – </w:t>
      </w:r>
      <w:r w:rsidR="001D2CA5" w:rsidRPr="00EE5D51">
        <w:rPr>
          <w:sz w:val="28"/>
          <w:szCs w:val="28"/>
        </w:rPr>
        <w:t>78 816,0</w:t>
      </w:r>
      <w:r w:rsidRPr="00EE5D51">
        <w:rPr>
          <w:sz w:val="28"/>
          <w:szCs w:val="28"/>
        </w:rPr>
        <w:t xml:space="preserve"> тыс. рублей.</w:t>
      </w:r>
    </w:p>
    <w:p w:rsidR="00093F84" w:rsidRPr="00EE5D51" w:rsidRDefault="00093F84" w:rsidP="00093F84">
      <w:pPr>
        <w:ind w:firstLine="709"/>
        <w:jc w:val="both"/>
        <w:rPr>
          <w:sz w:val="28"/>
          <w:szCs w:val="28"/>
        </w:rPr>
      </w:pPr>
      <w:r w:rsidRPr="00EE5D51">
        <w:rPr>
          <w:sz w:val="28"/>
          <w:szCs w:val="28"/>
        </w:rPr>
        <w:t xml:space="preserve">Объектами контрольных мероприятий являлись муниципальные учреждения Гулькевичского района, сельских поселений Гулькевичского района, администрации муниципального образования Гулькевичский район, городских и сельских поселений Гулькевичского района. </w:t>
      </w:r>
    </w:p>
    <w:p w:rsidR="009B3DCA" w:rsidRPr="00EE5D51" w:rsidRDefault="009B3DCA" w:rsidP="00B03A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5D51">
        <w:rPr>
          <w:sz w:val="28"/>
          <w:szCs w:val="28"/>
        </w:rPr>
        <w:t>Внешняя проверка годовых отчетов за 20</w:t>
      </w:r>
      <w:r w:rsidR="00D2472A" w:rsidRPr="00EE5D51">
        <w:rPr>
          <w:sz w:val="28"/>
          <w:szCs w:val="28"/>
        </w:rPr>
        <w:t>20</w:t>
      </w:r>
      <w:r w:rsidRPr="00EE5D51">
        <w:rPr>
          <w:sz w:val="28"/>
          <w:szCs w:val="28"/>
        </w:rPr>
        <w:t xml:space="preserve"> год была проведена в соответствии с требованиями ст.264.4 БК РФ, Положения о бюджетном процессе в муниципальном образовании Гулькевичский  район, Положениями о бюджетных процессах городских и сельских поселений, Порядком осуществления полномочий по внешнему муниципальному финансовому контролю, </w:t>
      </w:r>
      <w:r w:rsidRPr="00EE5D51">
        <w:rPr>
          <w:rFonts w:eastAsia="Calibri"/>
          <w:sz w:val="28"/>
          <w:szCs w:val="28"/>
          <w:lang w:eastAsia="en-US"/>
        </w:rPr>
        <w:t>в целях  установления законности, степени полноты и достоверности бюджетной отчётности.</w:t>
      </w:r>
    </w:p>
    <w:p w:rsidR="00B03AF7" w:rsidRPr="00EE5D51" w:rsidRDefault="00042146" w:rsidP="00B03AF7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E5D51">
        <w:rPr>
          <w:rFonts w:eastAsia="Times New Roman"/>
          <w:color w:val="auto"/>
          <w:sz w:val="28"/>
          <w:szCs w:val="28"/>
          <w:lang w:eastAsia="ru-RU"/>
        </w:rPr>
        <w:t>Внешняя проверка проводится как один из этапов подготовки заключения Контрольно-счетной палаты на годовой отчет об исполнении бюджета городских и сельских поселений Гулькевичского района. В соответствии с бюджетным законодательством проведена внешняя проверка годовой бюджетной отчетности 15 главных распорядителей бюджетных средств. По результатам проверки составлены 15 актов, установленные внешней проверкой нарушения и недостатки, не оказали существенное влияние на достоверность данных сводного годового отчёта по исполнению бюджета поселений.</w:t>
      </w:r>
    </w:p>
    <w:p w:rsidR="00F3683A" w:rsidRPr="00EE5D51" w:rsidRDefault="00F3683A" w:rsidP="00B03AF7">
      <w:pPr>
        <w:ind w:firstLine="709"/>
        <w:jc w:val="both"/>
        <w:rPr>
          <w:sz w:val="28"/>
          <w:szCs w:val="28"/>
        </w:rPr>
      </w:pPr>
      <w:r w:rsidRPr="00EE5D51">
        <w:rPr>
          <w:sz w:val="28"/>
          <w:szCs w:val="28"/>
        </w:rPr>
        <w:t>В заключениях на годовой отчёт об исполнении районного бюджета и годовые отчеты об исполнении бюджетов</w:t>
      </w:r>
      <w:r w:rsidR="00F638A5" w:rsidRPr="00EE5D51">
        <w:rPr>
          <w:sz w:val="28"/>
          <w:szCs w:val="28"/>
        </w:rPr>
        <w:t xml:space="preserve"> городских и</w:t>
      </w:r>
      <w:r w:rsidRPr="00EE5D51">
        <w:rPr>
          <w:sz w:val="28"/>
          <w:szCs w:val="28"/>
        </w:rPr>
        <w:t xml:space="preserve"> сельских поселений за 20</w:t>
      </w:r>
      <w:r w:rsidR="00D2472A" w:rsidRPr="00EE5D51">
        <w:rPr>
          <w:sz w:val="28"/>
          <w:szCs w:val="28"/>
        </w:rPr>
        <w:t>20</w:t>
      </w:r>
      <w:r w:rsidRPr="00EE5D51">
        <w:rPr>
          <w:sz w:val="28"/>
          <w:szCs w:val="28"/>
        </w:rPr>
        <w:t xml:space="preserve"> год было отмечено, что отчеты об исполнении местных бюджетов являлись достоверными и соответствовали нормам действующего законодательства. </w:t>
      </w:r>
    </w:p>
    <w:p w:rsidR="0067461A" w:rsidRPr="00EE5D51" w:rsidRDefault="0067461A" w:rsidP="00B03A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2146" w:rsidRPr="00EE5D51" w:rsidRDefault="00042146" w:rsidP="00B03A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D51">
        <w:rPr>
          <w:sz w:val="28"/>
          <w:szCs w:val="28"/>
        </w:rPr>
        <w:t>По результатам проведенных</w:t>
      </w:r>
      <w:r w:rsidR="0067461A" w:rsidRPr="00EE5D51">
        <w:rPr>
          <w:sz w:val="28"/>
          <w:szCs w:val="28"/>
        </w:rPr>
        <w:t xml:space="preserve"> тематических контрольных мероприятий</w:t>
      </w:r>
      <w:r w:rsidRPr="00EE5D51">
        <w:rPr>
          <w:sz w:val="28"/>
          <w:szCs w:val="28"/>
        </w:rPr>
        <w:t xml:space="preserve"> в 20</w:t>
      </w:r>
      <w:r w:rsidR="008B70A3" w:rsidRPr="00EE5D51">
        <w:rPr>
          <w:sz w:val="28"/>
          <w:szCs w:val="28"/>
        </w:rPr>
        <w:t>2</w:t>
      </w:r>
      <w:r w:rsidR="00D2472A" w:rsidRPr="00EE5D51">
        <w:rPr>
          <w:sz w:val="28"/>
          <w:szCs w:val="28"/>
        </w:rPr>
        <w:t>1</w:t>
      </w:r>
      <w:r w:rsidRPr="00EE5D51">
        <w:rPr>
          <w:sz w:val="28"/>
          <w:szCs w:val="28"/>
        </w:rPr>
        <w:t xml:space="preserve"> году выявлены различные нарушения и недостатки в финансово-бюджетной сфере и бухгалтерском учете на общую сумму </w:t>
      </w:r>
      <w:r w:rsidR="0067461A" w:rsidRPr="00EE5D51">
        <w:rPr>
          <w:sz w:val="28"/>
          <w:szCs w:val="28"/>
        </w:rPr>
        <w:t>5</w:t>
      </w:r>
      <w:r w:rsidR="00375576">
        <w:rPr>
          <w:sz w:val="28"/>
          <w:szCs w:val="28"/>
        </w:rPr>
        <w:t>3 867,2</w:t>
      </w:r>
      <w:r w:rsidRPr="00EE5D51">
        <w:rPr>
          <w:sz w:val="28"/>
          <w:szCs w:val="28"/>
        </w:rPr>
        <w:t xml:space="preserve"> тыс.</w:t>
      </w:r>
      <w:r w:rsidR="0067461A" w:rsidRPr="00EE5D51">
        <w:rPr>
          <w:sz w:val="28"/>
          <w:szCs w:val="28"/>
        </w:rPr>
        <w:t xml:space="preserve"> </w:t>
      </w:r>
      <w:r w:rsidRPr="00EE5D51">
        <w:rPr>
          <w:sz w:val="28"/>
          <w:szCs w:val="28"/>
        </w:rPr>
        <w:t>рублей.</w:t>
      </w:r>
    </w:p>
    <w:p w:rsidR="00215D90" w:rsidRPr="00EE5D51" w:rsidRDefault="00215D90" w:rsidP="00B03A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2146" w:rsidRPr="00EE5D51" w:rsidRDefault="00EC6791" w:rsidP="00B03A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5843">
        <w:rPr>
          <w:rFonts w:ascii="YS Text" w:hAnsi="YS Text"/>
          <w:color w:val="000000"/>
          <w:sz w:val="28"/>
          <w:szCs w:val="28"/>
        </w:rPr>
        <w:t>Наибольший удельный вес в общем объеме выявленных нарушений</w:t>
      </w:r>
      <w:r>
        <w:rPr>
          <w:rFonts w:ascii="YS Text" w:hAnsi="YS Text"/>
          <w:color w:val="000000"/>
          <w:sz w:val="28"/>
          <w:szCs w:val="28"/>
        </w:rPr>
        <w:t xml:space="preserve"> </w:t>
      </w:r>
      <w:r w:rsidRPr="006D5843">
        <w:rPr>
          <w:rFonts w:ascii="YS Text" w:hAnsi="YS Text"/>
          <w:color w:val="000000"/>
          <w:sz w:val="28"/>
          <w:szCs w:val="28"/>
        </w:rPr>
        <w:t>приходится на нарушения</w:t>
      </w:r>
      <w:r w:rsidRPr="00EE5D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</w:t>
      </w:r>
      <w:r w:rsidR="00042146" w:rsidRPr="00EE5D51">
        <w:rPr>
          <w:sz w:val="28"/>
          <w:szCs w:val="28"/>
        </w:rPr>
        <w:t xml:space="preserve">использовании муниципальной собственности в </w:t>
      </w:r>
      <w:r w:rsidR="00042146" w:rsidRPr="0000572A">
        <w:rPr>
          <w:sz w:val="28"/>
          <w:szCs w:val="28"/>
        </w:rPr>
        <w:t xml:space="preserve">сумме </w:t>
      </w:r>
      <w:r w:rsidR="00215D90" w:rsidRPr="0000572A">
        <w:rPr>
          <w:sz w:val="28"/>
          <w:szCs w:val="28"/>
        </w:rPr>
        <w:t>53 396,9</w:t>
      </w:r>
      <w:r w:rsidR="008E7505" w:rsidRPr="0000572A">
        <w:rPr>
          <w:sz w:val="28"/>
          <w:szCs w:val="28"/>
        </w:rPr>
        <w:t xml:space="preserve"> тыс</w:t>
      </w:r>
      <w:r w:rsidR="008E7505" w:rsidRPr="00EE5D51">
        <w:rPr>
          <w:sz w:val="28"/>
          <w:szCs w:val="28"/>
        </w:rPr>
        <w:t>. рублей</w:t>
      </w:r>
      <w:r w:rsidR="00042146" w:rsidRPr="00EE5D51">
        <w:rPr>
          <w:sz w:val="28"/>
          <w:szCs w:val="28"/>
        </w:rPr>
        <w:t>, в том числе</w:t>
      </w:r>
      <w:r w:rsidR="008E7505" w:rsidRPr="00EE5D51">
        <w:rPr>
          <w:sz w:val="28"/>
          <w:szCs w:val="28"/>
        </w:rPr>
        <w:t>:</w:t>
      </w:r>
    </w:p>
    <w:p w:rsidR="008E7505" w:rsidRPr="00EE5D51" w:rsidRDefault="00BA47AC" w:rsidP="00B03A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D51">
        <w:rPr>
          <w:sz w:val="28"/>
          <w:szCs w:val="28"/>
        </w:rPr>
        <w:t>2 373,6</w:t>
      </w:r>
      <w:r w:rsidR="00E005D2" w:rsidRPr="00EE5D51">
        <w:rPr>
          <w:sz w:val="28"/>
          <w:szCs w:val="28"/>
        </w:rPr>
        <w:t xml:space="preserve"> </w:t>
      </w:r>
      <w:r w:rsidR="008E7505" w:rsidRPr="00EE5D51">
        <w:rPr>
          <w:sz w:val="28"/>
          <w:szCs w:val="28"/>
        </w:rPr>
        <w:t>тыс. рублей - расхождения учета имущества данных бухгалтерского учета, с данными реестра муниципальной собственности;</w:t>
      </w:r>
    </w:p>
    <w:p w:rsidR="008E7505" w:rsidRPr="00EE5D51" w:rsidRDefault="00215D90" w:rsidP="00B03A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D51">
        <w:rPr>
          <w:sz w:val="28"/>
          <w:szCs w:val="28"/>
        </w:rPr>
        <w:t>28 4</w:t>
      </w:r>
      <w:r w:rsidR="001955AB" w:rsidRPr="00EE5D51">
        <w:rPr>
          <w:sz w:val="28"/>
          <w:szCs w:val="28"/>
        </w:rPr>
        <w:t>41</w:t>
      </w:r>
      <w:r w:rsidRPr="00EE5D51">
        <w:rPr>
          <w:sz w:val="28"/>
          <w:szCs w:val="28"/>
        </w:rPr>
        <w:t>,</w:t>
      </w:r>
      <w:r w:rsidR="001955AB" w:rsidRPr="00EE5D51">
        <w:rPr>
          <w:sz w:val="28"/>
          <w:szCs w:val="28"/>
        </w:rPr>
        <w:t>8</w:t>
      </w:r>
      <w:r w:rsidR="008E7505" w:rsidRPr="00EE5D51">
        <w:rPr>
          <w:sz w:val="28"/>
          <w:szCs w:val="28"/>
        </w:rPr>
        <w:t xml:space="preserve"> тыс. рублей - не включено в реестр имущество, которое по состоянию на 01.01.202</w:t>
      </w:r>
      <w:r w:rsidRPr="00EE5D51">
        <w:rPr>
          <w:sz w:val="28"/>
          <w:szCs w:val="28"/>
        </w:rPr>
        <w:t>1</w:t>
      </w:r>
      <w:r w:rsidR="008E7505" w:rsidRPr="00EE5D51">
        <w:rPr>
          <w:sz w:val="28"/>
          <w:szCs w:val="28"/>
        </w:rPr>
        <w:t xml:space="preserve">г., стоит </w:t>
      </w:r>
      <w:r w:rsidR="00A80FD4">
        <w:rPr>
          <w:sz w:val="28"/>
          <w:szCs w:val="28"/>
        </w:rPr>
        <w:t>в регистре</w:t>
      </w:r>
      <w:r w:rsidR="008E7505" w:rsidRPr="00EE5D51">
        <w:rPr>
          <w:sz w:val="28"/>
          <w:szCs w:val="28"/>
        </w:rPr>
        <w:t xml:space="preserve"> бухгалтерско</w:t>
      </w:r>
      <w:r w:rsidR="00A80FD4">
        <w:rPr>
          <w:sz w:val="28"/>
          <w:szCs w:val="28"/>
        </w:rPr>
        <w:t>го</w:t>
      </w:r>
      <w:r w:rsidR="008E7505" w:rsidRPr="00EE5D51">
        <w:rPr>
          <w:sz w:val="28"/>
          <w:szCs w:val="28"/>
        </w:rPr>
        <w:t xml:space="preserve"> учет</w:t>
      </w:r>
      <w:r w:rsidR="00A80FD4">
        <w:rPr>
          <w:sz w:val="28"/>
          <w:szCs w:val="28"/>
        </w:rPr>
        <w:t>а «казна»</w:t>
      </w:r>
      <w:r w:rsidR="008E7505" w:rsidRPr="00EE5D51">
        <w:rPr>
          <w:sz w:val="28"/>
          <w:szCs w:val="28"/>
        </w:rPr>
        <w:t>;</w:t>
      </w:r>
    </w:p>
    <w:p w:rsidR="008E7505" w:rsidRPr="00EE5D51" w:rsidRDefault="00581F8B" w:rsidP="00B03A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D51">
        <w:rPr>
          <w:sz w:val="28"/>
          <w:szCs w:val="28"/>
        </w:rPr>
        <w:t>4 613,0</w:t>
      </w:r>
      <w:r w:rsidR="008E7505" w:rsidRPr="00EE5D51">
        <w:rPr>
          <w:sz w:val="28"/>
          <w:szCs w:val="28"/>
        </w:rPr>
        <w:t xml:space="preserve"> тыс.</w:t>
      </w:r>
      <w:r w:rsidR="00093F84" w:rsidRPr="00EE5D51">
        <w:rPr>
          <w:sz w:val="28"/>
          <w:szCs w:val="28"/>
        </w:rPr>
        <w:t xml:space="preserve"> </w:t>
      </w:r>
      <w:r w:rsidR="008E7505" w:rsidRPr="00EE5D51">
        <w:rPr>
          <w:sz w:val="28"/>
          <w:szCs w:val="28"/>
        </w:rPr>
        <w:t xml:space="preserve">рублей - </w:t>
      </w:r>
      <w:r w:rsidR="00E005D2" w:rsidRPr="00EE5D51">
        <w:rPr>
          <w:sz w:val="28"/>
          <w:szCs w:val="28"/>
        </w:rPr>
        <w:t>н</w:t>
      </w:r>
      <w:r w:rsidR="008E7505" w:rsidRPr="00EE5D51">
        <w:rPr>
          <w:sz w:val="28"/>
          <w:szCs w:val="28"/>
        </w:rPr>
        <w:t>есоответстви</w:t>
      </w:r>
      <w:r w:rsidRPr="00EE5D51">
        <w:rPr>
          <w:sz w:val="28"/>
          <w:szCs w:val="28"/>
        </w:rPr>
        <w:t>е</w:t>
      </w:r>
      <w:r w:rsidR="008E7505" w:rsidRPr="00EE5D51">
        <w:rPr>
          <w:sz w:val="28"/>
          <w:szCs w:val="28"/>
        </w:rPr>
        <w:t xml:space="preserve"> объектов учета по видам имущества, объектов реестра и оборотной ведомости</w:t>
      </w:r>
      <w:r w:rsidRPr="00EE5D51">
        <w:rPr>
          <w:sz w:val="28"/>
          <w:szCs w:val="28"/>
        </w:rPr>
        <w:t xml:space="preserve">, по </w:t>
      </w:r>
      <w:r w:rsidRPr="00EE5D51">
        <w:rPr>
          <w:sz w:val="28"/>
          <w:szCs w:val="28"/>
          <w:shd w:val="clear" w:color="auto" w:fill="FFFFFF"/>
        </w:rPr>
        <w:t>данным регистров бухгалтерского учета об объектах, составляющих муниципальную казну, о</w:t>
      </w:r>
      <w:r w:rsidRPr="00EE5D51">
        <w:rPr>
          <w:sz w:val="28"/>
          <w:szCs w:val="28"/>
        </w:rPr>
        <w:t>бъекты, учтенные как «недвижимое имущество, составляющее казну» должны быть учтены как «движимое имущество, составляющее казну»;</w:t>
      </w:r>
    </w:p>
    <w:p w:rsidR="008E7505" w:rsidRPr="00EE5D51" w:rsidRDefault="00215D90" w:rsidP="00B03A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D51">
        <w:rPr>
          <w:sz w:val="28"/>
          <w:szCs w:val="28"/>
        </w:rPr>
        <w:t>12 305,4</w:t>
      </w:r>
      <w:r w:rsidR="00E005D2" w:rsidRPr="00EE5D51">
        <w:rPr>
          <w:sz w:val="28"/>
          <w:szCs w:val="28"/>
        </w:rPr>
        <w:t xml:space="preserve"> тыс. рублей</w:t>
      </w:r>
      <w:r w:rsidR="009B3DCA" w:rsidRPr="00EE5D51">
        <w:rPr>
          <w:sz w:val="28"/>
          <w:szCs w:val="28"/>
        </w:rPr>
        <w:t xml:space="preserve"> </w:t>
      </w:r>
      <w:r w:rsidR="00E005D2" w:rsidRPr="00EE5D51">
        <w:rPr>
          <w:sz w:val="28"/>
          <w:szCs w:val="28"/>
        </w:rPr>
        <w:t xml:space="preserve">- </w:t>
      </w:r>
      <w:r w:rsidR="0072438A" w:rsidRPr="00EE5D51">
        <w:rPr>
          <w:sz w:val="28"/>
          <w:szCs w:val="28"/>
        </w:rPr>
        <w:t>в реестр муниципального имущества включены объекты без подтверждения права собственности</w:t>
      </w:r>
      <w:r w:rsidR="00581F8B" w:rsidRPr="00EE5D51">
        <w:rPr>
          <w:sz w:val="28"/>
          <w:szCs w:val="28"/>
        </w:rPr>
        <w:t>;</w:t>
      </w:r>
    </w:p>
    <w:p w:rsidR="004D0141" w:rsidRPr="00EE5D51" w:rsidRDefault="00581F8B" w:rsidP="004D0141">
      <w:pPr>
        <w:autoSpaceDE w:val="0"/>
        <w:ind w:firstLine="708"/>
        <w:jc w:val="both"/>
        <w:rPr>
          <w:bCs/>
          <w:sz w:val="28"/>
          <w:szCs w:val="28"/>
        </w:rPr>
      </w:pPr>
      <w:r w:rsidRPr="00EE5D51">
        <w:rPr>
          <w:sz w:val="28"/>
          <w:szCs w:val="28"/>
        </w:rPr>
        <w:t xml:space="preserve">5 663,1 тыс. рублей - </w:t>
      </w:r>
      <w:r w:rsidR="004D0141" w:rsidRPr="00EE5D51">
        <w:rPr>
          <w:sz w:val="28"/>
          <w:szCs w:val="28"/>
        </w:rPr>
        <w:t>б</w:t>
      </w:r>
      <w:r w:rsidR="004D0141" w:rsidRPr="00EE5D51">
        <w:rPr>
          <w:rFonts w:eastAsia="Calibri"/>
          <w:sz w:val="28"/>
          <w:szCs w:val="28"/>
          <w:lang w:eastAsia="en-US"/>
        </w:rPr>
        <w:t xml:space="preserve">юджетными </w:t>
      </w:r>
      <w:r w:rsidR="00F64EDD" w:rsidRPr="00EE5D51">
        <w:rPr>
          <w:rFonts w:eastAsia="Calibri"/>
          <w:sz w:val="28"/>
          <w:szCs w:val="28"/>
          <w:lang w:eastAsia="en-US"/>
        </w:rPr>
        <w:t xml:space="preserve">образовательными </w:t>
      </w:r>
      <w:r w:rsidR="004D0141" w:rsidRPr="00EE5D51">
        <w:rPr>
          <w:rFonts w:eastAsia="Calibri"/>
          <w:sz w:val="28"/>
          <w:szCs w:val="28"/>
          <w:lang w:eastAsia="en-US"/>
        </w:rPr>
        <w:t>учреждениями и</w:t>
      </w:r>
      <w:r w:rsidR="004D0141" w:rsidRPr="00EE5D51">
        <w:rPr>
          <w:bCs/>
          <w:sz w:val="28"/>
          <w:szCs w:val="28"/>
        </w:rPr>
        <w:t xml:space="preserve">мущество пищеблоков передано без оформления договорных отношений и в отсутствие согласия собственника. </w:t>
      </w:r>
    </w:p>
    <w:p w:rsidR="00581F8B" w:rsidRPr="00EE5D51" w:rsidRDefault="00581F8B" w:rsidP="00B03A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7F33" w:rsidRPr="00EE5D51" w:rsidRDefault="009B3DCA" w:rsidP="00697F33">
      <w:pPr>
        <w:ind w:firstLine="708"/>
        <w:jc w:val="both"/>
        <w:rPr>
          <w:bCs/>
          <w:sz w:val="28"/>
          <w:szCs w:val="28"/>
        </w:rPr>
      </w:pPr>
      <w:r w:rsidRPr="00EE5D51">
        <w:rPr>
          <w:sz w:val="28"/>
          <w:szCs w:val="28"/>
        </w:rPr>
        <w:t xml:space="preserve">При проведении </w:t>
      </w:r>
      <w:r w:rsidR="00B830F7" w:rsidRPr="00EE5D51">
        <w:rPr>
          <w:sz w:val="28"/>
          <w:szCs w:val="28"/>
        </w:rPr>
        <w:t>совместного контрольного мероприятия с Контрольно-счетной палатой Краснодарского края «Проверка обоснованности, полноты и своевременности финансового обеспечения муниципальных заданий муниципальных общеобразовательных и дошкольных образовательных организаций Гулькевичского района, назначения и осуществления выплат по оплате труда отдельным категориям их работников»</w:t>
      </w:r>
      <w:r w:rsidR="00697F33" w:rsidRPr="00EE5D51">
        <w:rPr>
          <w:sz w:val="28"/>
          <w:szCs w:val="28"/>
        </w:rPr>
        <w:t xml:space="preserve"> Контрольно-счетной палатой проведена проверка</w:t>
      </w:r>
      <w:r w:rsidR="00697F33" w:rsidRPr="00EE5D51">
        <w:rPr>
          <w:b/>
          <w:sz w:val="28"/>
          <w:szCs w:val="28"/>
        </w:rPr>
        <w:t xml:space="preserve"> </w:t>
      </w:r>
      <w:r w:rsidR="00697F33" w:rsidRPr="00EE5D51">
        <w:rPr>
          <w:bCs/>
          <w:sz w:val="28"/>
          <w:szCs w:val="28"/>
        </w:rPr>
        <w:t>обоснованности назначения и осуществления выплат за счет местного бюджета отдельным категориям работников муниципальных общеобразовательных и дошкольных образовательных организаций в рамках действующей системы оплаты труда.</w:t>
      </w:r>
    </w:p>
    <w:p w:rsidR="00B830F7" w:rsidRPr="00EE5D51" w:rsidRDefault="00697F33" w:rsidP="00B03AF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5D51">
        <w:rPr>
          <w:bCs/>
          <w:sz w:val="28"/>
          <w:szCs w:val="28"/>
        </w:rPr>
        <w:t>Выявлено нарушений на сумму 132,4 тыс. рублей:</w:t>
      </w:r>
    </w:p>
    <w:p w:rsidR="00697F33" w:rsidRPr="00EE5D51" w:rsidRDefault="00697F33" w:rsidP="00697F33">
      <w:pPr>
        <w:ind w:firstLine="708"/>
        <w:jc w:val="both"/>
        <w:rPr>
          <w:sz w:val="28"/>
          <w:szCs w:val="28"/>
        </w:rPr>
      </w:pPr>
      <w:r w:rsidRPr="00EE5D51">
        <w:rPr>
          <w:sz w:val="28"/>
          <w:szCs w:val="28"/>
        </w:rPr>
        <w:t>94,9 тыс. рублей - нарушение требований п.2.2.2. соглашения от 25 января 2020 года № 14/2 и приказа Министерства образования, науки и молодежной политики Краснодарского края от 14 августа 2018 года № 2900 краевые субвенции расходованы не по целевому назначению.</w:t>
      </w:r>
    </w:p>
    <w:p w:rsidR="000055F9" w:rsidRPr="00EE5D51" w:rsidRDefault="002C30AF" w:rsidP="00697F33">
      <w:pPr>
        <w:ind w:firstLine="708"/>
        <w:jc w:val="both"/>
        <w:rPr>
          <w:sz w:val="28"/>
          <w:szCs w:val="28"/>
        </w:rPr>
      </w:pPr>
      <w:r w:rsidRPr="00EE5D51">
        <w:rPr>
          <w:sz w:val="28"/>
          <w:szCs w:val="28"/>
        </w:rPr>
        <w:t>37,5</w:t>
      </w:r>
      <w:r w:rsidR="000055F9" w:rsidRPr="00EE5D51">
        <w:rPr>
          <w:sz w:val="28"/>
          <w:szCs w:val="28"/>
        </w:rPr>
        <w:t xml:space="preserve"> тыс.</w:t>
      </w:r>
      <w:r w:rsidRPr="00EE5D51">
        <w:rPr>
          <w:sz w:val="28"/>
          <w:szCs w:val="28"/>
        </w:rPr>
        <w:t xml:space="preserve"> </w:t>
      </w:r>
      <w:r w:rsidR="000055F9" w:rsidRPr="00EE5D51">
        <w:rPr>
          <w:sz w:val="28"/>
          <w:szCs w:val="28"/>
        </w:rPr>
        <w:t xml:space="preserve">рублей - </w:t>
      </w:r>
      <w:r w:rsidR="00BB083A" w:rsidRPr="00EE5D51">
        <w:rPr>
          <w:sz w:val="28"/>
          <w:szCs w:val="28"/>
        </w:rPr>
        <w:t xml:space="preserve">неправомерные расходы по заработной плате, </w:t>
      </w:r>
      <w:r w:rsidRPr="00EE5D51">
        <w:rPr>
          <w:sz w:val="28"/>
          <w:szCs w:val="28"/>
        </w:rPr>
        <w:t>размер оклада, предусмотренный трудовым договором, не соответствует штатному расписанию, премия выплачена в нарушении Положения об оплате труда</w:t>
      </w:r>
      <w:r w:rsidR="00BB083A" w:rsidRPr="00EE5D51">
        <w:rPr>
          <w:sz w:val="28"/>
          <w:szCs w:val="28"/>
        </w:rPr>
        <w:t>. Из них возвращены в бюджет муниципального образования Гулькевичский район 21,9 тыс. рублей.</w:t>
      </w:r>
    </w:p>
    <w:p w:rsidR="00BD5535" w:rsidRPr="006D5843" w:rsidRDefault="00BD5535" w:rsidP="00BD5535">
      <w:pPr>
        <w:shd w:val="clear" w:color="auto" w:fill="FFFFFF"/>
        <w:ind w:firstLine="708"/>
        <w:jc w:val="both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 xml:space="preserve">По данной проверке </w:t>
      </w:r>
      <w:r w:rsidRPr="00EC6791">
        <w:rPr>
          <w:rFonts w:ascii="YS Text" w:hAnsi="YS Text"/>
          <w:color w:val="000000"/>
          <w:sz w:val="28"/>
          <w:szCs w:val="28"/>
        </w:rPr>
        <w:t>Контрольно-счетной палаты возбуждено 1 дело об административных правонарушениях. В отношении лица, допустившего нарушения, по которым применяется административная ответственность в соответствии с Кодексом Российской Федерации об административных правонарушениях, вынесено решение о привлечении виновного к административной ответственности по ст. 15.14. КоАП с наложением штрафа на сумму 20,0 тыс. рублей.</w:t>
      </w:r>
    </w:p>
    <w:p w:rsidR="00B830F7" w:rsidRPr="00EE5D51" w:rsidRDefault="00B830F7" w:rsidP="002C30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E0EE9" w:rsidRPr="00EE5D51" w:rsidRDefault="002E0EE9" w:rsidP="002E0EE9">
      <w:pPr>
        <w:ind w:firstLine="708"/>
        <w:jc w:val="both"/>
        <w:rPr>
          <w:sz w:val="28"/>
          <w:szCs w:val="28"/>
        </w:rPr>
      </w:pPr>
      <w:r w:rsidRPr="00EE5D51">
        <w:rPr>
          <w:sz w:val="28"/>
          <w:szCs w:val="28"/>
        </w:rPr>
        <w:t>При проведении параллельного контрольного мероприятия с Контрольно-счетной палатой Краснодарского края «Аудит эффективности расходов на организацию и обеспечение горячего питания школьников, в том числе с ограниченными возможностями здоровья в Гулькевичском районе» за период 2020 год и текущий период 2021 года  установлены следующие нарушения:</w:t>
      </w:r>
    </w:p>
    <w:p w:rsidR="00B830F7" w:rsidRPr="00EE5D51" w:rsidRDefault="006C4CA4" w:rsidP="002E0E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D51">
        <w:rPr>
          <w:sz w:val="28"/>
          <w:szCs w:val="28"/>
        </w:rPr>
        <w:t xml:space="preserve">12,6 тыс. рублей - несоответствие ежедневного меню с утвержденным примерным меню в МБОУ СОШ № 9 </w:t>
      </w:r>
      <w:r w:rsidR="00DA77CC" w:rsidRPr="00EE5D51">
        <w:rPr>
          <w:sz w:val="28"/>
          <w:szCs w:val="28"/>
        </w:rPr>
        <w:t>с.Новоукраинского</w:t>
      </w:r>
      <w:r w:rsidRPr="00EE5D51">
        <w:rPr>
          <w:sz w:val="28"/>
          <w:szCs w:val="28"/>
        </w:rPr>
        <w:t xml:space="preserve"> Гулькевичского района, блюда в фактических меню-требований, ежедневных меню, не соответствовали утвержденному примерному 10-ти дневному меню горячих школьных завтраков и обедов организации питания детей 7-10 лет. Данные средства возвращены в бюджет муниципального образования Гулькевичский район</w:t>
      </w:r>
      <w:r w:rsidR="00DA77CC" w:rsidRPr="00EE5D51">
        <w:rPr>
          <w:sz w:val="28"/>
          <w:szCs w:val="28"/>
        </w:rPr>
        <w:t xml:space="preserve"> виновными лицами.</w:t>
      </w:r>
    </w:p>
    <w:p w:rsidR="00DA77CC" w:rsidRPr="00EE5D51" w:rsidRDefault="00DA77CC" w:rsidP="00DA77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D51">
        <w:rPr>
          <w:bCs/>
          <w:sz w:val="28"/>
          <w:szCs w:val="28"/>
        </w:rPr>
        <w:t xml:space="preserve">2,8 тыс. рублей - несоответствия данных ежемесячных отчетов о посещаемости начальных классов показателям, отраженным в табеле учета посещаемости по питанию, в результате чего на оплату услуг по организации питания детей, не числившихся присутствовавшими на занятиях, необоснованно израсходованы бюджетные средства, </w:t>
      </w:r>
      <w:r w:rsidRPr="00EE5D51">
        <w:rPr>
          <w:sz w:val="28"/>
          <w:szCs w:val="28"/>
        </w:rPr>
        <w:t>Данные средства возвращены в бюджет муниципального образования Гулькевичский район виновными лицами.</w:t>
      </w:r>
    </w:p>
    <w:p w:rsidR="00057C0F" w:rsidRPr="00EE5D51" w:rsidRDefault="00057C0F" w:rsidP="00057C0F">
      <w:pPr>
        <w:pStyle w:val="ae"/>
        <w:tabs>
          <w:tab w:val="left" w:pos="0"/>
        </w:tabs>
        <w:autoSpaceDE w:val="0"/>
        <w:autoSpaceDN w:val="0"/>
        <w:adjustRightInd w:val="0"/>
        <w:ind w:left="0"/>
        <w:rPr>
          <w:lang w:eastAsia="ar-SA"/>
        </w:rPr>
      </w:pPr>
      <w:r w:rsidRPr="00EE5D51">
        <w:rPr>
          <w:lang w:eastAsia="ar-SA"/>
        </w:rPr>
        <w:t>8,4 тыс. рублей – исполнителем по организации и обеспечении горячи</w:t>
      </w:r>
      <w:r w:rsidR="00040987">
        <w:rPr>
          <w:lang w:eastAsia="ar-SA"/>
        </w:rPr>
        <w:t>м</w:t>
      </w:r>
      <w:r w:rsidRPr="00EE5D51">
        <w:rPr>
          <w:lang w:eastAsia="ar-SA"/>
        </w:rPr>
        <w:t xml:space="preserve"> питанием обучающихся начальных классов за сентябрь 2020 года, март 2021 года были предъявлены счета на оплату с превышением предельного размера наценки. Неправомерные расходы возвращены в федеральный и краевой бюджеты в сумме 8,1тыс. рублей (97,0%), местный бюджет – 0,3 рублей (3,0%).</w:t>
      </w:r>
    </w:p>
    <w:p w:rsidR="00764D99" w:rsidRPr="00EE5D51" w:rsidRDefault="00764D99" w:rsidP="00764D99">
      <w:pPr>
        <w:ind w:firstLine="708"/>
        <w:jc w:val="both"/>
        <w:rPr>
          <w:sz w:val="28"/>
          <w:szCs w:val="28"/>
        </w:rPr>
      </w:pPr>
      <w:r w:rsidRPr="00EE5D51">
        <w:rPr>
          <w:sz w:val="28"/>
          <w:szCs w:val="28"/>
        </w:rPr>
        <w:t xml:space="preserve">314,1 тыс. рублей - </w:t>
      </w:r>
      <w:r w:rsidRPr="00EE5D51">
        <w:rPr>
          <w:sz w:val="28"/>
          <w:szCs w:val="28"/>
          <w:lang w:eastAsia="ar-SA"/>
        </w:rPr>
        <w:t>исполнителем по организации и обеспечении горячи</w:t>
      </w:r>
      <w:r w:rsidR="00040987">
        <w:rPr>
          <w:sz w:val="28"/>
          <w:szCs w:val="28"/>
          <w:lang w:eastAsia="ar-SA"/>
        </w:rPr>
        <w:t>м</w:t>
      </w:r>
      <w:r w:rsidRPr="00EE5D51">
        <w:rPr>
          <w:sz w:val="28"/>
          <w:szCs w:val="28"/>
          <w:lang w:eastAsia="ar-SA"/>
        </w:rPr>
        <w:t xml:space="preserve"> питанием обучающихся начальных классов</w:t>
      </w:r>
      <w:r w:rsidRPr="00EE5D51">
        <w:rPr>
          <w:sz w:val="28"/>
          <w:szCs w:val="28"/>
        </w:rPr>
        <w:t xml:space="preserve"> не возмещены </w:t>
      </w:r>
      <w:r w:rsidR="00DE6A1D" w:rsidRPr="00EE5D51">
        <w:rPr>
          <w:sz w:val="28"/>
          <w:szCs w:val="28"/>
        </w:rPr>
        <w:t>расходы</w:t>
      </w:r>
      <w:r w:rsidRPr="00EE5D51">
        <w:rPr>
          <w:sz w:val="28"/>
          <w:szCs w:val="28"/>
        </w:rPr>
        <w:t xml:space="preserve"> на </w:t>
      </w:r>
      <w:r w:rsidR="00DE6A1D" w:rsidRPr="00EE5D51">
        <w:rPr>
          <w:sz w:val="28"/>
          <w:szCs w:val="28"/>
        </w:rPr>
        <w:t xml:space="preserve">оплату </w:t>
      </w:r>
      <w:r w:rsidRPr="00EE5D51">
        <w:rPr>
          <w:sz w:val="28"/>
          <w:szCs w:val="28"/>
        </w:rPr>
        <w:t>коммунальны</w:t>
      </w:r>
      <w:r w:rsidR="00DE6A1D" w:rsidRPr="00EE5D51">
        <w:rPr>
          <w:sz w:val="28"/>
          <w:szCs w:val="28"/>
        </w:rPr>
        <w:t>х</w:t>
      </w:r>
      <w:r w:rsidRPr="00EE5D51">
        <w:rPr>
          <w:sz w:val="28"/>
          <w:szCs w:val="28"/>
        </w:rPr>
        <w:t xml:space="preserve"> услуг</w:t>
      </w:r>
      <w:r w:rsidR="00DE6A1D" w:rsidRPr="00EE5D51">
        <w:rPr>
          <w:sz w:val="28"/>
          <w:szCs w:val="28"/>
        </w:rPr>
        <w:t>,</w:t>
      </w:r>
      <w:r w:rsidRPr="00EE5D51">
        <w:rPr>
          <w:sz w:val="28"/>
          <w:szCs w:val="28"/>
        </w:rPr>
        <w:t xml:space="preserve"> предусмотренны</w:t>
      </w:r>
      <w:r w:rsidR="00DE6A1D" w:rsidRPr="00EE5D51">
        <w:rPr>
          <w:sz w:val="28"/>
          <w:szCs w:val="28"/>
        </w:rPr>
        <w:t>х</w:t>
      </w:r>
      <w:r w:rsidRPr="00EE5D51">
        <w:rPr>
          <w:sz w:val="28"/>
          <w:szCs w:val="28"/>
        </w:rPr>
        <w:t xml:space="preserve"> в контрактах</w:t>
      </w:r>
      <w:r w:rsidR="00DE6A1D" w:rsidRPr="00EE5D51">
        <w:rPr>
          <w:sz w:val="28"/>
          <w:szCs w:val="28"/>
        </w:rPr>
        <w:t>. Данные средства возвращены в бюджет муниципального образования Гулькевичский район.</w:t>
      </w:r>
      <w:r w:rsidRPr="00EE5D51">
        <w:rPr>
          <w:sz w:val="28"/>
          <w:szCs w:val="28"/>
        </w:rPr>
        <w:t xml:space="preserve"> </w:t>
      </w:r>
    </w:p>
    <w:p w:rsidR="00DA77CC" w:rsidRPr="00EE5D51" w:rsidRDefault="00DA77CC" w:rsidP="00764D99">
      <w:pPr>
        <w:pStyle w:val="ae"/>
        <w:ind w:left="0" w:firstLine="851"/>
      </w:pPr>
    </w:p>
    <w:p w:rsidR="00B47B66" w:rsidRPr="00EE5D51" w:rsidRDefault="00B47B66" w:rsidP="00B03A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D51">
        <w:rPr>
          <w:sz w:val="28"/>
          <w:szCs w:val="28"/>
        </w:rPr>
        <w:t>Всего возвращено в краевой бюджет и бюджет муниципального образования Гулькевичский район 454,7 тыс. рублей.</w:t>
      </w:r>
    </w:p>
    <w:p w:rsidR="00042146" w:rsidRPr="00EE5D51" w:rsidRDefault="00042146" w:rsidP="00B03A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D51">
        <w:rPr>
          <w:sz w:val="28"/>
          <w:szCs w:val="28"/>
        </w:rPr>
        <w:t xml:space="preserve">Руководители </w:t>
      </w:r>
      <w:r w:rsidR="00040987">
        <w:rPr>
          <w:sz w:val="28"/>
          <w:szCs w:val="28"/>
        </w:rPr>
        <w:t xml:space="preserve">и должностные лица </w:t>
      </w:r>
      <w:r w:rsidR="00DE6A1D" w:rsidRPr="00EE5D51">
        <w:rPr>
          <w:sz w:val="28"/>
          <w:szCs w:val="28"/>
        </w:rPr>
        <w:t>проверенных</w:t>
      </w:r>
      <w:r w:rsidRPr="00EE5D51">
        <w:rPr>
          <w:sz w:val="28"/>
          <w:szCs w:val="28"/>
        </w:rPr>
        <w:t xml:space="preserve"> учреждений привлечены к дисциплинарной ответственности.</w:t>
      </w:r>
      <w:r w:rsidR="00040987">
        <w:rPr>
          <w:sz w:val="28"/>
          <w:szCs w:val="28"/>
        </w:rPr>
        <w:t xml:space="preserve"> </w:t>
      </w:r>
    </w:p>
    <w:p w:rsidR="009B3DCA" w:rsidRPr="00EE5D51" w:rsidRDefault="009B3DCA" w:rsidP="00B03A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D51">
        <w:rPr>
          <w:sz w:val="28"/>
          <w:szCs w:val="28"/>
        </w:rPr>
        <w:t xml:space="preserve">В целях устранения выявленных нарушений и предотвращения в дальнейшем незаконного, неэффективного расходования бюджетных средств Контрольно-счетной палатой принимались меры, предусмотренные законодательством. В соответствии с Положением о Контрольно-счетной палате муниципального образования Гулькевичский район, главам городских и сельских поселений Гулькевичского района, руководителям проверенных учреждений внесены </w:t>
      </w:r>
      <w:r w:rsidR="00DE6A1D" w:rsidRPr="00EE5D51">
        <w:rPr>
          <w:sz w:val="28"/>
          <w:szCs w:val="28"/>
        </w:rPr>
        <w:t>4</w:t>
      </w:r>
      <w:r w:rsidRPr="00EE5D51">
        <w:rPr>
          <w:sz w:val="28"/>
          <w:szCs w:val="28"/>
        </w:rPr>
        <w:t xml:space="preserve"> представлен</w:t>
      </w:r>
      <w:r w:rsidR="00DE6A1D" w:rsidRPr="00EE5D51">
        <w:rPr>
          <w:sz w:val="28"/>
          <w:szCs w:val="28"/>
        </w:rPr>
        <w:t>ия</w:t>
      </w:r>
      <w:r w:rsidRPr="00EE5D51">
        <w:rPr>
          <w:sz w:val="28"/>
          <w:szCs w:val="28"/>
        </w:rPr>
        <w:t xml:space="preserve"> об устранении нарушений бюджетного законодательства.</w:t>
      </w:r>
    </w:p>
    <w:p w:rsidR="00A90262" w:rsidRPr="00EE5D51" w:rsidRDefault="009B3DCA" w:rsidP="00B03AF7">
      <w:pPr>
        <w:ind w:firstLine="709"/>
        <w:jc w:val="both"/>
        <w:rPr>
          <w:sz w:val="28"/>
          <w:szCs w:val="28"/>
        </w:rPr>
      </w:pPr>
      <w:r w:rsidRPr="00EE5D51">
        <w:rPr>
          <w:sz w:val="28"/>
          <w:szCs w:val="28"/>
        </w:rPr>
        <w:t xml:space="preserve">В течение одного месяца со дня получения </w:t>
      </w:r>
      <w:r w:rsidRPr="00A125C3">
        <w:rPr>
          <w:sz w:val="28"/>
          <w:szCs w:val="28"/>
        </w:rPr>
        <w:t xml:space="preserve">представления и в назначенный срок по исполнению </w:t>
      </w:r>
      <w:r w:rsidR="008B3CB5" w:rsidRPr="00A125C3">
        <w:rPr>
          <w:sz w:val="28"/>
          <w:szCs w:val="28"/>
        </w:rPr>
        <w:t>представле</w:t>
      </w:r>
      <w:r w:rsidRPr="00A125C3">
        <w:rPr>
          <w:sz w:val="28"/>
          <w:szCs w:val="28"/>
        </w:rPr>
        <w:t>ни</w:t>
      </w:r>
      <w:r w:rsidR="002415D5">
        <w:rPr>
          <w:sz w:val="28"/>
          <w:szCs w:val="28"/>
        </w:rPr>
        <w:t>я</w:t>
      </w:r>
      <w:r w:rsidRPr="00A125C3">
        <w:rPr>
          <w:sz w:val="28"/>
          <w:szCs w:val="28"/>
        </w:rPr>
        <w:t>, объектами</w:t>
      </w:r>
      <w:r w:rsidRPr="00EE5D51">
        <w:rPr>
          <w:sz w:val="28"/>
          <w:szCs w:val="28"/>
        </w:rPr>
        <w:t xml:space="preserve"> контроля предоставлена информация о принятых мерах (с копиями документ</w:t>
      </w:r>
      <w:r w:rsidR="00040987">
        <w:rPr>
          <w:sz w:val="28"/>
          <w:szCs w:val="28"/>
        </w:rPr>
        <w:t>ов</w:t>
      </w:r>
      <w:r w:rsidR="00DE71C8">
        <w:rPr>
          <w:sz w:val="28"/>
          <w:szCs w:val="28"/>
        </w:rPr>
        <w:t>,</w:t>
      </w:r>
      <w:r w:rsidRPr="00EE5D51">
        <w:rPr>
          <w:sz w:val="28"/>
          <w:szCs w:val="28"/>
        </w:rPr>
        <w:t xml:space="preserve"> подтверждающих устранение).</w:t>
      </w:r>
    </w:p>
    <w:p w:rsidR="009B3DCA" w:rsidRPr="00EE5D51" w:rsidRDefault="009B3DCA" w:rsidP="00B03AF7">
      <w:pPr>
        <w:ind w:firstLine="709"/>
        <w:jc w:val="both"/>
        <w:rPr>
          <w:sz w:val="28"/>
          <w:szCs w:val="28"/>
        </w:rPr>
      </w:pPr>
      <w:r w:rsidRPr="00EE5D51">
        <w:rPr>
          <w:sz w:val="28"/>
          <w:szCs w:val="28"/>
        </w:rPr>
        <w:t xml:space="preserve">Акты контрольных мероприятий, согласно заключенного соглашения, направлены в прокуратуру Гулькевичского района, для дачи правовой оценки выявленным нарушениям. </w:t>
      </w:r>
    </w:p>
    <w:p w:rsidR="00A90262" w:rsidRPr="00EE5D51" w:rsidRDefault="00755939" w:rsidP="00B03AF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E5D51">
        <w:rPr>
          <w:rFonts w:eastAsia="Times New Roman"/>
          <w:color w:val="auto"/>
          <w:sz w:val="28"/>
          <w:szCs w:val="28"/>
          <w:lang w:eastAsia="ru-RU"/>
        </w:rPr>
        <w:t xml:space="preserve">В отчетном периоде Контрольно-счетная палата </w:t>
      </w:r>
      <w:r w:rsidRPr="00EE5D51">
        <w:rPr>
          <w:color w:val="auto"/>
          <w:sz w:val="28"/>
          <w:szCs w:val="28"/>
        </w:rPr>
        <w:t xml:space="preserve">принимала участие в </w:t>
      </w:r>
      <w:r w:rsidR="00ED7FAD" w:rsidRPr="00EE5D51">
        <w:rPr>
          <w:color w:val="auto"/>
          <w:sz w:val="28"/>
          <w:szCs w:val="28"/>
        </w:rPr>
        <w:t>восьми</w:t>
      </w:r>
      <w:r w:rsidRPr="00EE5D51">
        <w:rPr>
          <w:color w:val="auto"/>
          <w:sz w:val="28"/>
          <w:szCs w:val="28"/>
        </w:rPr>
        <w:t xml:space="preserve"> проверках прокуратуры Гулькевичского района</w:t>
      </w:r>
      <w:r w:rsidRPr="00EE5D51">
        <w:rPr>
          <w:rFonts w:eastAsia="Times New Roman"/>
          <w:color w:val="auto"/>
          <w:sz w:val="28"/>
          <w:szCs w:val="28"/>
          <w:lang w:eastAsia="ru-RU"/>
        </w:rPr>
        <w:t xml:space="preserve"> для</w:t>
      </w:r>
      <w:r w:rsidR="00A90262" w:rsidRPr="00EE5D51">
        <w:rPr>
          <w:rFonts w:eastAsia="Times New Roman"/>
          <w:color w:val="auto"/>
          <w:sz w:val="28"/>
          <w:szCs w:val="28"/>
          <w:lang w:eastAsia="ru-RU"/>
        </w:rPr>
        <w:t xml:space="preserve"> выявления правонарушений </w:t>
      </w:r>
      <w:r w:rsidRPr="00EE5D51">
        <w:rPr>
          <w:rFonts w:eastAsia="Times New Roman"/>
          <w:color w:val="auto"/>
          <w:sz w:val="28"/>
          <w:szCs w:val="28"/>
          <w:lang w:eastAsia="ru-RU"/>
        </w:rPr>
        <w:t xml:space="preserve">бюджетного законодательства, законодательства о контрактной системе, </w:t>
      </w:r>
      <w:r w:rsidR="00A90262" w:rsidRPr="00EE5D51">
        <w:rPr>
          <w:rFonts w:eastAsia="Times New Roman"/>
          <w:color w:val="auto"/>
          <w:sz w:val="28"/>
          <w:szCs w:val="28"/>
          <w:lang w:eastAsia="ru-RU"/>
        </w:rPr>
        <w:t xml:space="preserve">в соответствии с заключенным соглашением </w:t>
      </w:r>
      <w:r w:rsidRPr="00EE5D51">
        <w:rPr>
          <w:rFonts w:eastAsia="Times New Roman"/>
          <w:color w:val="auto"/>
          <w:sz w:val="28"/>
          <w:szCs w:val="28"/>
          <w:lang w:eastAsia="ru-RU"/>
        </w:rPr>
        <w:t xml:space="preserve">о </w:t>
      </w:r>
      <w:r w:rsidR="00A90262" w:rsidRPr="00EE5D51">
        <w:rPr>
          <w:rFonts w:eastAsia="Times New Roman"/>
          <w:color w:val="auto"/>
          <w:sz w:val="28"/>
          <w:szCs w:val="28"/>
          <w:lang w:eastAsia="ru-RU"/>
        </w:rPr>
        <w:t xml:space="preserve">взаимодействие между Контрольно-счетной палатой и прокуратурой Гулькевичского района. </w:t>
      </w:r>
    </w:p>
    <w:p w:rsidR="009B3DCA" w:rsidRPr="00EE5D51" w:rsidRDefault="009B3DCA" w:rsidP="00B03A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2146" w:rsidRDefault="00042146" w:rsidP="00B03AF7">
      <w:pPr>
        <w:ind w:firstLine="709"/>
        <w:jc w:val="both"/>
        <w:textAlignment w:val="top"/>
        <w:rPr>
          <w:sz w:val="28"/>
          <w:szCs w:val="28"/>
        </w:rPr>
      </w:pPr>
      <w:r w:rsidRPr="00EE5D51">
        <w:rPr>
          <w:sz w:val="28"/>
          <w:szCs w:val="28"/>
        </w:rPr>
        <w:t>Все мероприятия, запланированные и проведенные по требованию прокуратуры Гулькевичского района, исполнены в полном объёме. В результате проведён комплекс контрольных и экспертно-аналитических мероприятий, которые позволили оценить действенность мер, принимаемых органами местного самоуправления по эффективному использованию муниципальных и иных ресурсов.</w:t>
      </w:r>
    </w:p>
    <w:p w:rsidR="0071483F" w:rsidRDefault="0071483F" w:rsidP="00B03AF7">
      <w:pPr>
        <w:ind w:firstLine="709"/>
        <w:jc w:val="both"/>
        <w:textAlignment w:val="top"/>
        <w:rPr>
          <w:sz w:val="28"/>
          <w:szCs w:val="28"/>
        </w:rPr>
      </w:pPr>
    </w:p>
    <w:p w:rsidR="0071483F" w:rsidRPr="00EE5D51" w:rsidRDefault="0071483F" w:rsidP="00B03AF7">
      <w:pPr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Реестр мероприятий проведенных Контрольно-счетной палатой за 2021 год размещен на официальном сайте Контрольно-счетной палаты.</w:t>
      </w:r>
    </w:p>
    <w:p w:rsidR="00F3683A" w:rsidRPr="00EE5D51" w:rsidRDefault="00F3683A" w:rsidP="00B03AF7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</w:rPr>
      </w:pPr>
    </w:p>
    <w:p w:rsidR="00990D34" w:rsidRPr="00EE5D51" w:rsidRDefault="007E212A" w:rsidP="00B03AF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eastAsia="zh-CN" w:bidi="hi-IN"/>
        </w:rPr>
        <w:t>4</w:t>
      </w:r>
      <w:r w:rsidR="00990D34" w:rsidRPr="00EE5D51">
        <w:rPr>
          <w:sz w:val="28"/>
          <w:szCs w:val="28"/>
          <w:lang w:eastAsia="zh-CN" w:bidi="hi-IN"/>
        </w:rPr>
        <w:t xml:space="preserve">. </w:t>
      </w:r>
      <w:r w:rsidR="00990D34" w:rsidRPr="00EE5D51">
        <w:rPr>
          <w:sz w:val="28"/>
          <w:szCs w:val="28"/>
        </w:rPr>
        <w:t>Основные направления деятельности в 202</w:t>
      </w:r>
      <w:r w:rsidR="00052F35" w:rsidRPr="00EE5D51">
        <w:rPr>
          <w:sz w:val="28"/>
          <w:szCs w:val="28"/>
        </w:rPr>
        <w:t>2</w:t>
      </w:r>
      <w:r w:rsidR="00990D34" w:rsidRPr="00EE5D51">
        <w:rPr>
          <w:sz w:val="28"/>
          <w:szCs w:val="28"/>
        </w:rPr>
        <w:t xml:space="preserve"> году</w:t>
      </w:r>
    </w:p>
    <w:p w:rsidR="00990D34" w:rsidRPr="00EE5D51" w:rsidRDefault="00990D34" w:rsidP="00B03AF7">
      <w:pPr>
        <w:ind w:firstLine="709"/>
        <w:jc w:val="center"/>
        <w:rPr>
          <w:sz w:val="28"/>
          <w:szCs w:val="28"/>
        </w:rPr>
      </w:pPr>
    </w:p>
    <w:p w:rsidR="00990D34" w:rsidRPr="00EE5D51" w:rsidRDefault="00990D34" w:rsidP="00B03AF7">
      <w:pPr>
        <w:ind w:firstLine="709"/>
        <w:jc w:val="both"/>
        <w:rPr>
          <w:sz w:val="28"/>
          <w:szCs w:val="28"/>
        </w:rPr>
      </w:pPr>
      <w:r w:rsidRPr="00EE5D51">
        <w:rPr>
          <w:sz w:val="28"/>
          <w:szCs w:val="28"/>
        </w:rPr>
        <w:t>В 202</w:t>
      </w:r>
      <w:r w:rsidR="00D2472A" w:rsidRPr="00EE5D51">
        <w:rPr>
          <w:sz w:val="28"/>
          <w:szCs w:val="28"/>
        </w:rPr>
        <w:t>2</w:t>
      </w:r>
      <w:r w:rsidRPr="00EE5D51">
        <w:rPr>
          <w:sz w:val="28"/>
          <w:szCs w:val="28"/>
        </w:rPr>
        <w:t xml:space="preserve"> году </w:t>
      </w:r>
      <w:r w:rsidR="00533FD5" w:rsidRPr="00EE5D51">
        <w:rPr>
          <w:sz w:val="28"/>
          <w:szCs w:val="28"/>
        </w:rPr>
        <w:t>К</w:t>
      </w:r>
      <w:r w:rsidRPr="00EE5D51">
        <w:rPr>
          <w:sz w:val="28"/>
          <w:szCs w:val="28"/>
        </w:rPr>
        <w:t>онтрольно-счётной палатой будет продолжена работа по совершенствованию внешнего финансового контроля, повышению его качества и эффективности. Для этого планируется усилить меры по организации контроля за выполнением представлений контрольно-счётной палаты, недопущению случаев формального отношения руководителей проверенных организаций к выполнению мероприятий по устранению нарушений и недостатков, отражённых в актах.</w:t>
      </w:r>
    </w:p>
    <w:p w:rsidR="00990D34" w:rsidRPr="00EE5D51" w:rsidRDefault="00990D34" w:rsidP="00B03A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5D51">
        <w:rPr>
          <w:rFonts w:eastAsia="Calibri"/>
          <w:sz w:val="28"/>
          <w:szCs w:val="28"/>
          <w:lang w:eastAsia="en-US"/>
        </w:rPr>
        <w:t>Контрольно-счетной палатой будет проведена работа по дальнейшему совершенствованию форм и методов контроля на основании опыта, накопленного за прошедшие годы, а также обмена опыта с другими муниципальными образованиями.</w:t>
      </w:r>
    </w:p>
    <w:p w:rsidR="001E1876" w:rsidRPr="00EE5D51" w:rsidRDefault="001E1876" w:rsidP="00B03AF7">
      <w:pPr>
        <w:ind w:firstLine="709"/>
        <w:jc w:val="both"/>
        <w:rPr>
          <w:sz w:val="28"/>
          <w:szCs w:val="28"/>
        </w:rPr>
      </w:pPr>
      <w:r w:rsidRPr="00EE5D51">
        <w:rPr>
          <w:sz w:val="28"/>
          <w:szCs w:val="28"/>
        </w:rPr>
        <w:t>Повышение уровня внешнего финансового контроля, получение более значимых конечных результатов контрольно-ревизионных и экспертно-аналитических мероприятий, практическое оказание помощи субъектам проверок в устранении недостатков в работе.</w:t>
      </w:r>
    </w:p>
    <w:p w:rsidR="00990D34" w:rsidRPr="00EE5D51" w:rsidRDefault="00990D34" w:rsidP="00B03AF7">
      <w:pPr>
        <w:ind w:firstLine="709"/>
        <w:jc w:val="both"/>
        <w:rPr>
          <w:sz w:val="28"/>
          <w:szCs w:val="28"/>
        </w:rPr>
      </w:pPr>
      <w:r w:rsidRPr="00EE5D51">
        <w:rPr>
          <w:sz w:val="28"/>
          <w:szCs w:val="28"/>
        </w:rPr>
        <w:t xml:space="preserve">Кроме того, продолжится работа по обеспечению публичности деятельности </w:t>
      </w:r>
      <w:r w:rsidR="00533FD5" w:rsidRPr="00EE5D51">
        <w:rPr>
          <w:sz w:val="28"/>
          <w:szCs w:val="28"/>
        </w:rPr>
        <w:t>К</w:t>
      </w:r>
      <w:r w:rsidRPr="00EE5D51">
        <w:rPr>
          <w:sz w:val="28"/>
          <w:szCs w:val="28"/>
        </w:rPr>
        <w:t xml:space="preserve">онтрольно-счетной палаты, в частности, по размещению информации о проверках в сети Интернет. </w:t>
      </w:r>
    </w:p>
    <w:p w:rsidR="00990D34" w:rsidRPr="00EE5D51" w:rsidRDefault="00990D34" w:rsidP="00B03AF7">
      <w:pPr>
        <w:ind w:firstLine="709"/>
        <w:jc w:val="both"/>
        <w:rPr>
          <w:sz w:val="28"/>
          <w:szCs w:val="28"/>
        </w:rPr>
      </w:pPr>
      <w:r w:rsidRPr="00EE5D51">
        <w:rPr>
          <w:sz w:val="28"/>
          <w:szCs w:val="28"/>
        </w:rPr>
        <w:t>Контрольно-счетная палата продолжит сотрудничество с Контрольно-счетной палатой Краснодарского края и контрольно-счетными органами муниципальных образований Краснодарского края, примет участие в мероприятиях, проводимых Советом контрольно-счетных органов Краснодарского края.</w:t>
      </w:r>
    </w:p>
    <w:p w:rsidR="00042146" w:rsidRPr="00EE5D51" w:rsidRDefault="00042146" w:rsidP="00B03AF7">
      <w:pPr>
        <w:pStyle w:val="a6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EE5D5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Деятельность Контрольно-счетной палаты в 202</w:t>
      </w:r>
      <w:r w:rsidR="00052F35" w:rsidRPr="00EE5D5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</w:t>
      </w:r>
      <w:r w:rsidRPr="00EE5D51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году также будет направлена на повышение эффективности и качества проведения контрольных и экспертно-аналитических мероприятий путем использования методов контроля и анализа, аудита эффективности использования муниципальных ресурсов, как одного из приоритетных направлений контрольной и экспертно-аналитической работы, что в конечном итоге будет способствовать эффективному (результативному) использованию средств бюджета муниципального образования Гулькевичский район и бюджетов городских и сельских поселений Гулькевичского района.</w:t>
      </w:r>
    </w:p>
    <w:p w:rsidR="00042146" w:rsidRPr="00EE5D51" w:rsidRDefault="00042146" w:rsidP="00B03AF7">
      <w:pPr>
        <w:ind w:firstLine="709"/>
        <w:jc w:val="both"/>
        <w:rPr>
          <w:sz w:val="28"/>
          <w:szCs w:val="28"/>
        </w:rPr>
      </w:pPr>
    </w:p>
    <w:p w:rsidR="00ED7FAD" w:rsidRPr="00EE5D51" w:rsidRDefault="00ED7FAD" w:rsidP="00B03AF7">
      <w:pPr>
        <w:ind w:firstLine="709"/>
        <w:jc w:val="both"/>
        <w:rPr>
          <w:sz w:val="28"/>
          <w:szCs w:val="28"/>
        </w:rPr>
      </w:pPr>
    </w:p>
    <w:p w:rsidR="00042146" w:rsidRPr="00EE5D51" w:rsidRDefault="00042146" w:rsidP="00093F84">
      <w:pPr>
        <w:jc w:val="both"/>
        <w:rPr>
          <w:sz w:val="28"/>
          <w:szCs w:val="28"/>
        </w:rPr>
      </w:pPr>
      <w:r w:rsidRPr="00EE5D51">
        <w:rPr>
          <w:sz w:val="28"/>
          <w:szCs w:val="28"/>
        </w:rPr>
        <w:t>Председатель Контрольно-счетной палаты</w:t>
      </w:r>
    </w:p>
    <w:p w:rsidR="00276DE6" w:rsidRDefault="00042146" w:rsidP="00093F84">
      <w:pPr>
        <w:jc w:val="both"/>
        <w:rPr>
          <w:sz w:val="28"/>
          <w:szCs w:val="28"/>
        </w:rPr>
      </w:pPr>
      <w:r w:rsidRPr="00EE5D51">
        <w:rPr>
          <w:sz w:val="28"/>
          <w:szCs w:val="28"/>
        </w:rPr>
        <w:t xml:space="preserve">муниципального образования Гулькевичский район  </w:t>
      </w:r>
      <w:r w:rsidR="009B3DCA" w:rsidRPr="00EE5D51">
        <w:rPr>
          <w:sz w:val="28"/>
          <w:szCs w:val="28"/>
        </w:rPr>
        <w:t xml:space="preserve">                  </w:t>
      </w:r>
      <w:r w:rsidRPr="00EE5D51">
        <w:rPr>
          <w:sz w:val="28"/>
          <w:szCs w:val="28"/>
        </w:rPr>
        <w:t xml:space="preserve">  </w:t>
      </w:r>
      <w:r w:rsidR="00052F35" w:rsidRPr="00EE5D51">
        <w:rPr>
          <w:sz w:val="28"/>
          <w:szCs w:val="28"/>
        </w:rPr>
        <w:t>Н.Е. Губенко</w:t>
      </w:r>
    </w:p>
    <w:p w:rsidR="006D5843" w:rsidRDefault="006D5843" w:rsidP="00093F84">
      <w:pPr>
        <w:jc w:val="both"/>
        <w:rPr>
          <w:sz w:val="28"/>
          <w:szCs w:val="28"/>
        </w:rPr>
      </w:pPr>
    </w:p>
    <w:p w:rsidR="006D5843" w:rsidRDefault="006D5843" w:rsidP="00093F84">
      <w:pPr>
        <w:jc w:val="both"/>
        <w:rPr>
          <w:sz w:val="28"/>
          <w:szCs w:val="28"/>
        </w:rPr>
      </w:pPr>
    </w:p>
    <w:p w:rsidR="006D5843" w:rsidRDefault="006D5843" w:rsidP="00093F84">
      <w:pPr>
        <w:jc w:val="both"/>
        <w:rPr>
          <w:sz w:val="28"/>
          <w:szCs w:val="28"/>
        </w:rPr>
      </w:pPr>
    </w:p>
    <w:p w:rsidR="00F606A9" w:rsidRDefault="00F606A9" w:rsidP="00093F84">
      <w:pPr>
        <w:jc w:val="both"/>
        <w:rPr>
          <w:sz w:val="28"/>
          <w:szCs w:val="28"/>
        </w:rPr>
      </w:pPr>
    </w:p>
    <w:sectPr w:rsidR="00F606A9" w:rsidSect="00B03AF7"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E9C" w:rsidRDefault="00436E9C" w:rsidP="009B3DCA">
      <w:r>
        <w:separator/>
      </w:r>
    </w:p>
  </w:endnote>
  <w:endnote w:type="continuationSeparator" w:id="0">
    <w:p w:rsidR="00436E9C" w:rsidRDefault="00436E9C" w:rsidP="009B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E9C" w:rsidRDefault="00436E9C" w:rsidP="009B3DCA">
      <w:r>
        <w:separator/>
      </w:r>
    </w:p>
  </w:footnote>
  <w:footnote w:type="continuationSeparator" w:id="0">
    <w:p w:rsidR="00436E9C" w:rsidRDefault="00436E9C" w:rsidP="009B3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DCA" w:rsidRDefault="009B3DCA">
    <w:pPr>
      <w:pStyle w:val="aa"/>
      <w:jc w:val="center"/>
    </w:pPr>
  </w:p>
  <w:p w:rsidR="009B3DCA" w:rsidRDefault="009B3DCA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0F96">
      <w:rPr>
        <w:noProof/>
      </w:rPr>
      <w:t>8</w:t>
    </w:r>
    <w:r>
      <w:fldChar w:fldCharType="end"/>
    </w:r>
  </w:p>
  <w:p w:rsidR="009B3DCA" w:rsidRDefault="009B3D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A2A06"/>
    <w:multiLevelType w:val="hybridMultilevel"/>
    <w:tmpl w:val="11FEA064"/>
    <w:lvl w:ilvl="0" w:tplc="00BA40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0D17A09"/>
    <w:multiLevelType w:val="hybridMultilevel"/>
    <w:tmpl w:val="A3BA873C"/>
    <w:lvl w:ilvl="0" w:tplc="1A42ACBE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DDC"/>
    <w:rsid w:val="000019D0"/>
    <w:rsid w:val="00004602"/>
    <w:rsid w:val="000055F9"/>
    <w:rsid w:val="0000572A"/>
    <w:rsid w:val="00005849"/>
    <w:rsid w:val="00020CC8"/>
    <w:rsid w:val="0002348F"/>
    <w:rsid w:val="00033840"/>
    <w:rsid w:val="00034B63"/>
    <w:rsid w:val="00035302"/>
    <w:rsid w:val="0003664F"/>
    <w:rsid w:val="00040987"/>
    <w:rsid w:val="00042146"/>
    <w:rsid w:val="00047442"/>
    <w:rsid w:val="0004782C"/>
    <w:rsid w:val="00052F35"/>
    <w:rsid w:val="00055DBB"/>
    <w:rsid w:val="000561F2"/>
    <w:rsid w:val="00057C0F"/>
    <w:rsid w:val="00072160"/>
    <w:rsid w:val="00072D17"/>
    <w:rsid w:val="000824F8"/>
    <w:rsid w:val="0009057B"/>
    <w:rsid w:val="00093F84"/>
    <w:rsid w:val="000B5485"/>
    <w:rsid w:val="000B7B37"/>
    <w:rsid w:val="000C18F5"/>
    <w:rsid w:val="000C1E25"/>
    <w:rsid w:val="000C348D"/>
    <w:rsid w:val="000D0A95"/>
    <w:rsid w:val="000E3377"/>
    <w:rsid w:val="000E54F7"/>
    <w:rsid w:val="000E7B47"/>
    <w:rsid w:val="001028A7"/>
    <w:rsid w:val="00102ACB"/>
    <w:rsid w:val="00117A39"/>
    <w:rsid w:val="00123017"/>
    <w:rsid w:val="00130E0C"/>
    <w:rsid w:val="00131546"/>
    <w:rsid w:val="001407F0"/>
    <w:rsid w:val="00142856"/>
    <w:rsid w:val="001517AB"/>
    <w:rsid w:val="00155D9F"/>
    <w:rsid w:val="00156AC5"/>
    <w:rsid w:val="0016075B"/>
    <w:rsid w:val="00163E8E"/>
    <w:rsid w:val="001839CE"/>
    <w:rsid w:val="00190E50"/>
    <w:rsid w:val="001955AB"/>
    <w:rsid w:val="001969A0"/>
    <w:rsid w:val="001A0E20"/>
    <w:rsid w:val="001A184F"/>
    <w:rsid w:val="001B7255"/>
    <w:rsid w:val="001C203C"/>
    <w:rsid w:val="001D0E18"/>
    <w:rsid w:val="001D17DF"/>
    <w:rsid w:val="001D2CA5"/>
    <w:rsid w:val="001D310C"/>
    <w:rsid w:val="001D390F"/>
    <w:rsid w:val="001D592D"/>
    <w:rsid w:val="001E1876"/>
    <w:rsid w:val="001E543F"/>
    <w:rsid w:val="001E7108"/>
    <w:rsid w:val="001F088B"/>
    <w:rsid w:val="00215D90"/>
    <w:rsid w:val="002174DC"/>
    <w:rsid w:val="00224D8F"/>
    <w:rsid w:val="002337CB"/>
    <w:rsid w:val="00234F93"/>
    <w:rsid w:val="002360BE"/>
    <w:rsid w:val="00237638"/>
    <w:rsid w:val="002415D5"/>
    <w:rsid w:val="00245A63"/>
    <w:rsid w:val="00251050"/>
    <w:rsid w:val="00251FF7"/>
    <w:rsid w:val="00254740"/>
    <w:rsid w:val="00255725"/>
    <w:rsid w:val="00261693"/>
    <w:rsid w:val="0026348C"/>
    <w:rsid w:val="00265A6C"/>
    <w:rsid w:val="002703A5"/>
    <w:rsid w:val="002706E0"/>
    <w:rsid w:val="00276DE6"/>
    <w:rsid w:val="00277A6E"/>
    <w:rsid w:val="002B1929"/>
    <w:rsid w:val="002B79B0"/>
    <w:rsid w:val="002C30AF"/>
    <w:rsid w:val="002C3E07"/>
    <w:rsid w:val="002C72D1"/>
    <w:rsid w:val="002D24CC"/>
    <w:rsid w:val="002D524C"/>
    <w:rsid w:val="002D58DF"/>
    <w:rsid w:val="002D5AA0"/>
    <w:rsid w:val="002D6F92"/>
    <w:rsid w:val="002D7BC7"/>
    <w:rsid w:val="002D7C7A"/>
    <w:rsid w:val="002E0EE9"/>
    <w:rsid w:val="002E581A"/>
    <w:rsid w:val="002F2425"/>
    <w:rsid w:val="00301108"/>
    <w:rsid w:val="00315C9F"/>
    <w:rsid w:val="003226AE"/>
    <w:rsid w:val="00324444"/>
    <w:rsid w:val="00327D18"/>
    <w:rsid w:val="0033389A"/>
    <w:rsid w:val="00336087"/>
    <w:rsid w:val="003403B0"/>
    <w:rsid w:val="00354160"/>
    <w:rsid w:val="003562FE"/>
    <w:rsid w:val="00374EDD"/>
    <w:rsid w:val="00375576"/>
    <w:rsid w:val="00382185"/>
    <w:rsid w:val="00386CC8"/>
    <w:rsid w:val="0039329D"/>
    <w:rsid w:val="003B40A1"/>
    <w:rsid w:val="003B532A"/>
    <w:rsid w:val="003B6552"/>
    <w:rsid w:val="003C1E60"/>
    <w:rsid w:val="003D0AC8"/>
    <w:rsid w:val="003F09A2"/>
    <w:rsid w:val="003F2920"/>
    <w:rsid w:val="003F4F15"/>
    <w:rsid w:val="0040076F"/>
    <w:rsid w:val="00407742"/>
    <w:rsid w:val="00425D7B"/>
    <w:rsid w:val="00426748"/>
    <w:rsid w:val="00431DC8"/>
    <w:rsid w:val="00436E9C"/>
    <w:rsid w:val="004505AA"/>
    <w:rsid w:val="00454DA4"/>
    <w:rsid w:val="00460CF9"/>
    <w:rsid w:val="00461622"/>
    <w:rsid w:val="00463618"/>
    <w:rsid w:val="004644D2"/>
    <w:rsid w:val="00465D20"/>
    <w:rsid w:val="00484B0E"/>
    <w:rsid w:val="00495791"/>
    <w:rsid w:val="004A0E50"/>
    <w:rsid w:val="004B5338"/>
    <w:rsid w:val="004C7671"/>
    <w:rsid w:val="004D0141"/>
    <w:rsid w:val="004D0CC9"/>
    <w:rsid w:val="004D1970"/>
    <w:rsid w:val="004D50FB"/>
    <w:rsid w:val="004F58C9"/>
    <w:rsid w:val="004F6E3B"/>
    <w:rsid w:val="004F795E"/>
    <w:rsid w:val="004F7E59"/>
    <w:rsid w:val="005102B6"/>
    <w:rsid w:val="00510C9B"/>
    <w:rsid w:val="00510CC9"/>
    <w:rsid w:val="00513D6D"/>
    <w:rsid w:val="005151EC"/>
    <w:rsid w:val="005162A1"/>
    <w:rsid w:val="005257A5"/>
    <w:rsid w:val="005266FE"/>
    <w:rsid w:val="00533FD5"/>
    <w:rsid w:val="005360DE"/>
    <w:rsid w:val="00551CEC"/>
    <w:rsid w:val="00552092"/>
    <w:rsid w:val="00562C97"/>
    <w:rsid w:val="00563285"/>
    <w:rsid w:val="00581F8B"/>
    <w:rsid w:val="00586D68"/>
    <w:rsid w:val="00590AE0"/>
    <w:rsid w:val="005A2DA4"/>
    <w:rsid w:val="005A5939"/>
    <w:rsid w:val="005C2DDC"/>
    <w:rsid w:val="005C3212"/>
    <w:rsid w:val="005C755A"/>
    <w:rsid w:val="005D0C47"/>
    <w:rsid w:val="005D108E"/>
    <w:rsid w:val="005E0471"/>
    <w:rsid w:val="005F76B0"/>
    <w:rsid w:val="00611E54"/>
    <w:rsid w:val="00614C0E"/>
    <w:rsid w:val="0063192A"/>
    <w:rsid w:val="00633A84"/>
    <w:rsid w:val="006515EC"/>
    <w:rsid w:val="00654F08"/>
    <w:rsid w:val="00655549"/>
    <w:rsid w:val="00661121"/>
    <w:rsid w:val="00670E69"/>
    <w:rsid w:val="00671B1F"/>
    <w:rsid w:val="0067461A"/>
    <w:rsid w:val="00676363"/>
    <w:rsid w:val="00697F33"/>
    <w:rsid w:val="006A174D"/>
    <w:rsid w:val="006A41CE"/>
    <w:rsid w:val="006A5523"/>
    <w:rsid w:val="006A68ED"/>
    <w:rsid w:val="006A6E75"/>
    <w:rsid w:val="006B059F"/>
    <w:rsid w:val="006B22EB"/>
    <w:rsid w:val="006C21BE"/>
    <w:rsid w:val="006C4CA4"/>
    <w:rsid w:val="006C53FD"/>
    <w:rsid w:val="006C59F8"/>
    <w:rsid w:val="006D5843"/>
    <w:rsid w:val="006E4C9E"/>
    <w:rsid w:val="006E4CCF"/>
    <w:rsid w:val="006E59B1"/>
    <w:rsid w:val="006F4CC7"/>
    <w:rsid w:val="006F6900"/>
    <w:rsid w:val="007031D1"/>
    <w:rsid w:val="0071483F"/>
    <w:rsid w:val="00723D43"/>
    <w:rsid w:val="0072438A"/>
    <w:rsid w:val="00726B0B"/>
    <w:rsid w:val="007323E5"/>
    <w:rsid w:val="007378DE"/>
    <w:rsid w:val="0074362A"/>
    <w:rsid w:val="00746AB6"/>
    <w:rsid w:val="007542C9"/>
    <w:rsid w:val="00755939"/>
    <w:rsid w:val="0076203A"/>
    <w:rsid w:val="00764D99"/>
    <w:rsid w:val="0077110C"/>
    <w:rsid w:val="00797C46"/>
    <w:rsid w:val="007A05CF"/>
    <w:rsid w:val="007B090B"/>
    <w:rsid w:val="007B0B45"/>
    <w:rsid w:val="007B2F82"/>
    <w:rsid w:val="007B5098"/>
    <w:rsid w:val="007C5CA0"/>
    <w:rsid w:val="007C6873"/>
    <w:rsid w:val="007C74F0"/>
    <w:rsid w:val="007D1107"/>
    <w:rsid w:val="007D1A37"/>
    <w:rsid w:val="007D4319"/>
    <w:rsid w:val="007D7F76"/>
    <w:rsid w:val="007E212A"/>
    <w:rsid w:val="007E345A"/>
    <w:rsid w:val="007E6A92"/>
    <w:rsid w:val="007F3FC3"/>
    <w:rsid w:val="0082710E"/>
    <w:rsid w:val="0083288C"/>
    <w:rsid w:val="00835D19"/>
    <w:rsid w:val="0084532D"/>
    <w:rsid w:val="008574D2"/>
    <w:rsid w:val="00867508"/>
    <w:rsid w:val="00890307"/>
    <w:rsid w:val="008929BE"/>
    <w:rsid w:val="0089637A"/>
    <w:rsid w:val="008A1765"/>
    <w:rsid w:val="008A6C57"/>
    <w:rsid w:val="008B3CB5"/>
    <w:rsid w:val="008B70A3"/>
    <w:rsid w:val="008C07F3"/>
    <w:rsid w:val="008C1A69"/>
    <w:rsid w:val="008C1EE0"/>
    <w:rsid w:val="008C64A1"/>
    <w:rsid w:val="008D3BEA"/>
    <w:rsid w:val="008D44C7"/>
    <w:rsid w:val="008E7505"/>
    <w:rsid w:val="008E78C0"/>
    <w:rsid w:val="008E7D52"/>
    <w:rsid w:val="008F436B"/>
    <w:rsid w:val="0090085B"/>
    <w:rsid w:val="00905E3D"/>
    <w:rsid w:val="0091161F"/>
    <w:rsid w:val="00927A7C"/>
    <w:rsid w:val="00932710"/>
    <w:rsid w:val="00932966"/>
    <w:rsid w:val="0093339B"/>
    <w:rsid w:val="009346E3"/>
    <w:rsid w:val="00974381"/>
    <w:rsid w:val="009804DF"/>
    <w:rsid w:val="00990D34"/>
    <w:rsid w:val="009915CD"/>
    <w:rsid w:val="009A2955"/>
    <w:rsid w:val="009A5C16"/>
    <w:rsid w:val="009A5FD6"/>
    <w:rsid w:val="009A6B12"/>
    <w:rsid w:val="009B3DCA"/>
    <w:rsid w:val="009C2F73"/>
    <w:rsid w:val="009D0F53"/>
    <w:rsid w:val="009D0F96"/>
    <w:rsid w:val="009D6F05"/>
    <w:rsid w:val="009D7495"/>
    <w:rsid w:val="009E0521"/>
    <w:rsid w:val="009F288D"/>
    <w:rsid w:val="00A032AC"/>
    <w:rsid w:val="00A05372"/>
    <w:rsid w:val="00A058EF"/>
    <w:rsid w:val="00A125C3"/>
    <w:rsid w:val="00A12EAD"/>
    <w:rsid w:val="00A1515D"/>
    <w:rsid w:val="00A263B4"/>
    <w:rsid w:val="00A26A0F"/>
    <w:rsid w:val="00A2768D"/>
    <w:rsid w:val="00A348AB"/>
    <w:rsid w:val="00A37DF2"/>
    <w:rsid w:val="00A538C6"/>
    <w:rsid w:val="00A547ED"/>
    <w:rsid w:val="00A568DA"/>
    <w:rsid w:val="00A5727C"/>
    <w:rsid w:val="00A60C57"/>
    <w:rsid w:val="00A655D6"/>
    <w:rsid w:val="00A67CD0"/>
    <w:rsid w:val="00A80FD4"/>
    <w:rsid w:val="00A81769"/>
    <w:rsid w:val="00A844FB"/>
    <w:rsid w:val="00A85383"/>
    <w:rsid w:val="00A90262"/>
    <w:rsid w:val="00A92BC3"/>
    <w:rsid w:val="00AA0ABB"/>
    <w:rsid w:val="00AA268E"/>
    <w:rsid w:val="00AA44F4"/>
    <w:rsid w:val="00AB0612"/>
    <w:rsid w:val="00AB0788"/>
    <w:rsid w:val="00AB3E46"/>
    <w:rsid w:val="00AB7AE3"/>
    <w:rsid w:val="00AC23F6"/>
    <w:rsid w:val="00AD097E"/>
    <w:rsid w:val="00AE3F67"/>
    <w:rsid w:val="00AE5F97"/>
    <w:rsid w:val="00AE622A"/>
    <w:rsid w:val="00AF5606"/>
    <w:rsid w:val="00B03AF7"/>
    <w:rsid w:val="00B053BC"/>
    <w:rsid w:val="00B065F6"/>
    <w:rsid w:val="00B30295"/>
    <w:rsid w:val="00B37E2A"/>
    <w:rsid w:val="00B43223"/>
    <w:rsid w:val="00B43703"/>
    <w:rsid w:val="00B450F9"/>
    <w:rsid w:val="00B47B66"/>
    <w:rsid w:val="00B555F8"/>
    <w:rsid w:val="00B611F4"/>
    <w:rsid w:val="00B62587"/>
    <w:rsid w:val="00B62C96"/>
    <w:rsid w:val="00B67965"/>
    <w:rsid w:val="00B720F6"/>
    <w:rsid w:val="00B830F7"/>
    <w:rsid w:val="00B8693B"/>
    <w:rsid w:val="00B9134F"/>
    <w:rsid w:val="00BA47AC"/>
    <w:rsid w:val="00BA56D9"/>
    <w:rsid w:val="00BB083A"/>
    <w:rsid w:val="00BB33CD"/>
    <w:rsid w:val="00BB38DA"/>
    <w:rsid w:val="00BB402B"/>
    <w:rsid w:val="00BC009A"/>
    <w:rsid w:val="00BC501F"/>
    <w:rsid w:val="00BD066B"/>
    <w:rsid w:val="00BD3E2A"/>
    <w:rsid w:val="00BD5035"/>
    <w:rsid w:val="00BD5535"/>
    <w:rsid w:val="00C008A9"/>
    <w:rsid w:val="00C04D1C"/>
    <w:rsid w:val="00C10F25"/>
    <w:rsid w:val="00C11C09"/>
    <w:rsid w:val="00C137B2"/>
    <w:rsid w:val="00C15702"/>
    <w:rsid w:val="00C231A7"/>
    <w:rsid w:val="00C3085B"/>
    <w:rsid w:val="00C46C49"/>
    <w:rsid w:val="00C53D33"/>
    <w:rsid w:val="00C546F4"/>
    <w:rsid w:val="00C61E4F"/>
    <w:rsid w:val="00C70B68"/>
    <w:rsid w:val="00C71EBA"/>
    <w:rsid w:val="00C844B1"/>
    <w:rsid w:val="00C969B5"/>
    <w:rsid w:val="00CA4303"/>
    <w:rsid w:val="00CB2C73"/>
    <w:rsid w:val="00CC2AB5"/>
    <w:rsid w:val="00CC6334"/>
    <w:rsid w:val="00CE4B4A"/>
    <w:rsid w:val="00CF4C8E"/>
    <w:rsid w:val="00CF5A78"/>
    <w:rsid w:val="00CF7922"/>
    <w:rsid w:val="00D0022B"/>
    <w:rsid w:val="00D03C71"/>
    <w:rsid w:val="00D20043"/>
    <w:rsid w:val="00D2472A"/>
    <w:rsid w:val="00D31BDC"/>
    <w:rsid w:val="00D445B3"/>
    <w:rsid w:val="00D46338"/>
    <w:rsid w:val="00D47472"/>
    <w:rsid w:val="00D47570"/>
    <w:rsid w:val="00D6142F"/>
    <w:rsid w:val="00D644C3"/>
    <w:rsid w:val="00D8191D"/>
    <w:rsid w:val="00D83A8E"/>
    <w:rsid w:val="00D85551"/>
    <w:rsid w:val="00D93205"/>
    <w:rsid w:val="00DA6D35"/>
    <w:rsid w:val="00DA77CC"/>
    <w:rsid w:val="00DB421B"/>
    <w:rsid w:val="00DC6BE6"/>
    <w:rsid w:val="00DD5B9B"/>
    <w:rsid w:val="00DD6274"/>
    <w:rsid w:val="00DD7867"/>
    <w:rsid w:val="00DE6A1D"/>
    <w:rsid w:val="00DE71C8"/>
    <w:rsid w:val="00DF2259"/>
    <w:rsid w:val="00DF2CE5"/>
    <w:rsid w:val="00DF7401"/>
    <w:rsid w:val="00E005D2"/>
    <w:rsid w:val="00E061AD"/>
    <w:rsid w:val="00E104D0"/>
    <w:rsid w:val="00E107D5"/>
    <w:rsid w:val="00E12732"/>
    <w:rsid w:val="00E23257"/>
    <w:rsid w:val="00E26B35"/>
    <w:rsid w:val="00E34047"/>
    <w:rsid w:val="00E4357A"/>
    <w:rsid w:val="00E515DA"/>
    <w:rsid w:val="00E536EF"/>
    <w:rsid w:val="00E575A7"/>
    <w:rsid w:val="00E63B2D"/>
    <w:rsid w:val="00E65433"/>
    <w:rsid w:val="00E663C9"/>
    <w:rsid w:val="00EA3057"/>
    <w:rsid w:val="00EA4E8A"/>
    <w:rsid w:val="00EA727C"/>
    <w:rsid w:val="00EB2B63"/>
    <w:rsid w:val="00EC16A8"/>
    <w:rsid w:val="00EC651B"/>
    <w:rsid w:val="00EC6791"/>
    <w:rsid w:val="00ED7806"/>
    <w:rsid w:val="00ED7FAD"/>
    <w:rsid w:val="00EE0F00"/>
    <w:rsid w:val="00EE5D51"/>
    <w:rsid w:val="00EE6A50"/>
    <w:rsid w:val="00EF2A6B"/>
    <w:rsid w:val="00EF4DE3"/>
    <w:rsid w:val="00EF6C9E"/>
    <w:rsid w:val="00F00B3C"/>
    <w:rsid w:val="00F0192B"/>
    <w:rsid w:val="00F0740A"/>
    <w:rsid w:val="00F13100"/>
    <w:rsid w:val="00F230FC"/>
    <w:rsid w:val="00F33784"/>
    <w:rsid w:val="00F3683A"/>
    <w:rsid w:val="00F36A02"/>
    <w:rsid w:val="00F41059"/>
    <w:rsid w:val="00F443EF"/>
    <w:rsid w:val="00F457A2"/>
    <w:rsid w:val="00F5602B"/>
    <w:rsid w:val="00F606A9"/>
    <w:rsid w:val="00F638A5"/>
    <w:rsid w:val="00F64EDD"/>
    <w:rsid w:val="00F6722C"/>
    <w:rsid w:val="00F72D98"/>
    <w:rsid w:val="00F759A5"/>
    <w:rsid w:val="00F7622C"/>
    <w:rsid w:val="00F8641C"/>
    <w:rsid w:val="00F95550"/>
    <w:rsid w:val="00FA126D"/>
    <w:rsid w:val="00FB1F69"/>
    <w:rsid w:val="00FB3782"/>
    <w:rsid w:val="00FC2E49"/>
    <w:rsid w:val="00FC3BCD"/>
    <w:rsid w:val="00FD4CCE"/>
    <w:rsid w:val="00FD6D18"/>
    <w:rsid w:val="00FE28ED"/>
    <w:rsid w:val="00FE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7F7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4F7E5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4F7E5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42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042146"/>
    <w:pPr>
      <w:suppressAutoHyphens/>
      <w:spacing w:after="75"/>
    </w:pPr>
    <w:rPr>
      <w:rFonts w:ascii="Verdana" w:hAnsi="Verdana" w:cs="Verdana"/>
      <w:color w:val="000000"/>
      <w:sz w:val="18"/>
      <w:szCs w:val="18"/>
      <w:lang w:eastAsia="ar-SA"/>
    </w:rPr>
  </w:style>
  <w:style w:type="paragraph" w:customStyle="1" w:styleId="Default">
    <w:name w:val="Default"/>
    <w:rsid w:val="0004214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qFormat/>
    <w:rsid w:val="002C3E07"/>
    <w:pPr>
      <w:widowControl w:val="0"/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character" w:customStyle="1" w:styleId="2">
    <w:name w:val="Заголовок №2_"/>
    <w:link w:val="20"/>
    <w:locked/>
    <w:rsid w:val="002C3E07"/>
    <w:rPr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2C3E07"/>
    <w:pPr>
      <w:widowControl w:val="0"/>
      <w:shd w:val="clear" w:color="auto" w:fill="FFFFFF"/>
      <w:spacing w:before="300" w:after="480" w:line="240" w:lineRule="atLeast"/>
      <w:jc w:val="center"/>
      <w:outlineLvl w:val="1"/>
    </w:pPr>
    <w:rPr>
      <w:b/>
      <w:bCs/>
      <w:sz w:val="27"/>
      <w:szCs w:val="27"/>
      <w:lang w:val="x-none" w:eastAsia="x-none"/>
    </w:rPr>
  </w:style>
  <w:style w:type="character" w:customStyle="1" w:styleId="a7">
    <w:name w:val="Цветовое выделение"/>
    <w:uiPriority w:val="99"/>
    <w:rsid w:val="0063192A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63192A"/>
    <w:rPr>
      <w:b/>
      <w:bCs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63192A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rsid w:val="007D7F76"/>
    <w:rPr>
      <w:rFonts w:ascii="Arial" w:hAnsi="Arial" w:cs="Arial"/>
      <w:b/>
      <w:bCs/>
      <w:color w:val="26282F"/>
      <w:sz w:val="24"/>
      <w:szCs w:val="24"/>
    </w:rPr>
  </w:style>
  <w:style w:type="paragraph" w:styleId="aa">
    <w:name w:val="header"/>
    <w:basedOn w:val="a"/>
    <w:link w:val="ab"/>
    <w:uiPriority w:val="99"/>
    <w:rsid w:val="009B3D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9B3DCA"/>
    <w:rPr>
      <w:sz w:val="24"/>
      <w:szCs w:val="24"/>
    </w:rPr>
  </w:style>
  <w:style w:type="paragraph" w:styleId="ac">
    <w:name w:val="footer"/>
    <w:basedOn w:val="a"/>
    <w:link w:val="ad"/>
    <w:rsid w:val="009B3D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9B3DCA"/>
    <w:rPr>
      <w:sz w:val="24"/>
      <w:szCs w:val="24"/>
    </w:rPr>
  </w:style>
  <w:style w:type="paragraph" w:styleId="ae">
    <w:name w:val="List Paragraph"/>
    <w:basedOn w:val="a"/>
    <w:uiPriority w:val="34"/>
    <w:qFormat/>
    <w:rsid w:val="00DA77CC"/>
    <w:pPr>
      <w:widowControl w:val="0"/>
      <w:ind w:left="720" w:firstLine="709"/>
      <w:contextualSpacing/>
      <w:jc w:val="both"/>
      <w:textAlignment w:val="center"/>
    </w:pPr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7F7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4F7E5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4F7E5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42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042146"/>
    <w:pPr>
      <w:suppressAutoHyphens/>
      <w:spacing w:after="75"/>
    </w:pPr>
    <w:rPr>
      <w:rFonts w:ascii="Verdana" w:hAnsi="Verdana" w:cs="Verdana"/>
      <w:color w:val="000000"/>
      <w:sz w:val="18"/>
      <w:szCs w:val="18"/>
      <w:lang w:eastAsia="ar-SA"/>
    </w:rPr>
  </w:style>
  <w:style w:type="paragraph" w:customStyle="1" w:styleId="Default">
    <w:name w:val="Default"/>
    <w:rsid w:val="0004214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qFormat/>
    <w:rsid w:val="002C3E07"/>
    <w:pPr>
      <w:widowControl w:val="0"/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character" w:customStyle="1" w:styleId="2">
    <w:name w:val="Заголовок №2_"/>
    <w:link w:val="20"/>
    <w:locked/>
    <w:rsid w:val="002C3E07"/>
    <w:rPr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2C3E07"/>
    <w:pPr>
      <w:widowControl w:val="0"/>
      <w:shd w:val="clear" w:color="auto" w:fill="FFFFFF"/>
      <w:spacing w:before="300" w:after="480" w:line="240" w:lineRule="atLeast"/>
      <w:jc w:val="center"/>
      <w:outlineLvl w:val="1"/>
    </w:pPr>
    <w:rPr>
      <w:b/>
      <w:bCs/>
      <w:sz w:val="27"/>
      <w:szCs w:val="27"/>
      <w:lang w:val="x-none" w:eastAsia="x-none"/>
    </w:rPr>
  </w:style>
  <w:style w:type="character" w:customStyle="1" w:styleId="a7">
    <w:name w:val="Цветовое выделение"/>
    <w:uiPriority w:val="99"/>
    <w:rsid w:val="0063192A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63192A"/>
    <w:rPr>
      <w:b/>
      <w:bCs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63192A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rsid w:val="007D7F76"/>
    <w:rPr>
      <w:rFonts w:ascii="Arial" w:hAnsi="Arial" w:cs="Arial"/>
      <w:b/>
      <w:bCs/>
      <w:color w:val="26282F"/>
      <w:sz w:val="24"/>
      <w:szCs w:val="24"/>
    </w:rPr>
  </w:style>
  <w:style w:type="paragraph" w:styleId="aa">
    <w:name w:val="header"/>
    <w:basedOn w:val="a"/>
    <w:link w:val="ab"/>
    <w:uiPriority w:val="99"/>
    <w:rsid w:val="009B3D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9B3DCA"/>
    <w:rPr>
      <w:sz w:val="24"/>
      <w:szCs w:val="24"/>
    </w:rPr>
  </w:style>
  <w:style w:type="paragraph" w:styleId="ac">
    <w:name w:val="footer"/>
    <w:basedOn w:val="a"/>
    <w:link w:val="ad"/>
    <w:rsid w:val="009B3D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9B3DCA"/>
    <w:rPr>
      <w:sz w:val="24"/>
      <w:szCs w:val="24"/>
    </w:rPr>
  </w:style>
  <w:style w:type="paragraph" w:styleId="ae">
    <w:name w:val="List Paragraph"/>
    <w:basedOn w:val="a"/>
    <w:uiPriority w:val="34"/>
    <w:qFormat/>
    <w:rsid w:val="00DA77CC"/>
    <w:pPr>
      <w:widowControl w:val="0"/>
      <w:ind w:left="720" w:firstLine="709"/>
      <w:contextualSpacing/>
      <w:jc w:val="both"/>
      <w:textAlignment w:val="center"/>
    </w:pPr>
    <w:rPr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sp-gulkevichi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CE665-4B31-47D4-AA66-552064A1A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2879</Words>
  <Characters>16415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19256</CharactersWithSpaces>
  <SharedDoc>false</SharedDoc>
  <HLinks>
    <vt:vector size="6" baseType="variant">
      <vt:variant>
        <vt:i4>5832746</vt:i4>
      </vt:variant>
      <vt:variant>
        <vt:i4>0</vt:i4>
      </vt:variant>
      <vt:variant>
        <vt:i4>0</vt:i4>
      </vt:variant>
      <vt:variant>
        <vt:i4>5</vt:i4>
      </vt:variant>
      <vt:variant>
        <vt:lpwstr>mailto:ksp-gulkevichi@yandex.ru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2</cp:revision>
  <cp:lastPrinted>2022-03-22T11:15:00Z</cp:lastPrinted>
  <dcterms:created xsi:type="dcterms:W3CDTF">2022-09-26T08:10:00Z</dcterms:created>
  <dcterms:modified xsi:type="dcterms:W3CDTF">2022-09-26T08:10:00Z</dcterms:modified>
</cp:coreProperties>
</file>