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BD" w:rsidRPr="002325C2" w:rsidRDefault="009566BD" w:rsidP="009566BD">
      <w:pPr>
        <w:ind w:firstLine="709"/>
        <w:jc w:val="both"/>
        <w:rPr>
          <w:sz w:val="28"/>
          <w:szCs w:val="20"/>
        </w:rPr>
      </w:pPr>
      <w:r w:rsidRPr="002325C2">
        <w:rPr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2466138</wp:posOffset>
            </wp:positionH>
            <wp:positionV relativeFrom="paragraph">
              <wp:posOffset>-260985</wp:posOffset>
            </wp:positionV>
            <wp:extent cx="654050" cy="778237"/>
            <wp:effectExtent l="0" t="0" r="0" b="3175"/>
            <wp:wrapNone/>
            <wp:docPr id="2" name="Рисунок 2" descr="C:\Users\Elen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237" w:tblpY="664"/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9566BD" w:rsidRPr="002325C2" w:rsidTr="00D81486">
        <w:tc>
          <w:tcPr>
            <w:tcW w:w="9889" w:type="dxa"/>
            <w:gridSpan w:val="2"/>
            <w:shd w:val="clear" w:color="auto" w:fill="auto"/>
          </w:tcPr>
          <w:p w:rsidR="009566BD" w:rsidRPr="002325C2" w:rsidRDefault="009566BD" w:rsidP="00D81486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25C2">
              <w:rPr>
                <w:b/>
                <w:sz w:val="28"/>
                <w:szCs w:val="28"/>
              </w:rPr>
              <w:t>КОНТРОЛЬНО-СЧЕТНАЯ ПАЛАТА</w:t>
            </w:r>
            <w:bookmarkStart w:id="0" w:name="_GoBack"/>
            <w:bookmarkEnd w:id="0"/>
          </w:p>
          <w:p w:rsidR="009566BD" w:rsidRPr="002325C2" w:rsidRDefault="009566BD" w:rsidP="00D81486">
            <w:pPr>
              <w:tabs>
                <w:tab w:val="left" w:pos="142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2325C2">
              <w:rPr>
                <w:b/>
                <w:sz w:val="28"/>
                <w:szCs w:val="28"/>
              </w:rPr>
              <w:t>МУНИЦИПАЛЬНОГО ОБРАЗОВАНИЯ ГУЛЬКЕВИЧСКИЙ РАЙОН</w:t>
            </w:r>
          </w:p>
        </w:tc>
      </w:tr>
      <w:tr w:rsidR="00624CAE" w:rsidRPr="00624CAE" w:rsidTr="00D81486">
        <w:trPr>
          <w:trHeight w:val="966"/>
        </w:trPr>
        <w:tc>
          <w:tcPr>
            <w:tcW w:w="5353" w:type="dxa"/>
            <w:shd w:val="clear" w:color="auto" w:fill="auto"/>
          </w:tcPr>
          <w:p w:rsidR="009566BD" w:rsidRPr="00624CAE" w:rsidRDefault="009566BD" w:rsidP="00D81486">
            <w:pPr>
              <w:ind w:left="-993"/>
              <w:rPr>
                <w:b/>
                <w:bCs/>
                <w:iCs/>
              </w:rPr>
            </w:pPr>
            <w:r w:rsidRPr="00624CAE">
              <w:rPr>
                <w:b/>
                <w:bCs/>
                <w:i/>
                <w:iCs/>
              </w:rPr>
              <w:t xml:space="preserve">352190,  </w:t>
            </w:r>
            <w:r w:rsidR="00A559AD" w:rsidRPr="00624CAE">
              <w:rPr>
                <w:b/>
                <w:bCs/>
                <w:i/>
                <w:iCs/>
              </w:rPr>
              <w:t xml:space="preserve">   </w:t>
            </w:r>
            <w:r w:rsidRPr="00624CAE">
              <w:rPr>
                <w:b/>
                <w:bCs/>
                <w:iCs/>
              </w:rPr>
              <w:t>Краснодарский край, г. Гулькевичи,</w:t>
            </w:r>
          </w:p>
          <w:p w:rsidR="009566BD" w:rsidRPr="00624CAE" w:rsidRDefault="009566BD" w:rsidP="00D81486">
            <w:pPr>
              <w:ind w:left="-993"/>
              <w:rPr>
                <w:b/>
                <w:bCs/>
                <w:i/>
                <w:iCs/>
              </w:rPr>
            </w:pPr>
            <w:r w:rsidRPr="00624CAE">
              <w:rPr>
                <w:b/>
                <w:bCs/>
                <w:iCs/>
              </w:rPr>
              <w:t xml:space="preserve"> ул. Сов </w:t>
            </w:r>
            <w:r w:rsidR="00A559AD" w:rsidRPr="00624CAE">
              <w:rPr>
                <w:b/>
                <w:bCs/>
                <w:iCs/>
              </w:rPr>
              <w:t xml:space="preserve">   </w:t>
            </w:r>
            <w:r w:rsidRPr="00624CAE">
              <w:rPr>
                <w:b/>
                <w:bCs/>
                <w:iCs/>
              </w:rPr>
              <w:t>ул.Советская, 14</w:t>
            </w:r>
          </w:p>
          <w:p w:rsidR="009566BD" w:rsidRPr="00624CAE" w:rsidRDefault="00624CAE" w:rsidP="00D81486">
            <w:pPr>
              <w:rPr>
                <w:bCs/>
                <w:iCs/>
              </w:rPr>
            </w:pPr>
            <w:r w:rsidRPr="00624CAE">
              <w:rPr>
                <w:b/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z-index:251660288;visibility:visible" from="2.65pt,2pt" to="505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"/>
              </w:pict>
            </w:r>
          </w:p>
          <w:p w:rsidR="009566BD" w:rsidRPr="00624CAE" w:rsidRDefault="009566BD" w:rsidP="00D81486">
            <w:pPr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:rsidR="009566BD" w:rsidRPr="00624CAE" w:rsidRDefault="00D81486" w:rsidP="00D81486">
            <w:pPr>
              <w:rPr>
                <w:b/>
                <w:bCs/>
                <w:iCs/>
              </w:rPr>
            </w:pPr>
            <w:r w:rsidRPr="00624CAE">
              <w:rPr>
                <w:b/>
                <w:bCs/>
                <w:iCs/>
              </w:rPr>
              <w:t xml:space="preserve">    </w:t>
            </w:r>
            <w:r w:rsidR="00A559AD" w:rsidRPr="00624CAE">
              <w:rPr>
                <w:b/>
                <w:bCs/>
                <w:iCs/>
              </w:rPr>
              <w:t xml:space="preserve">  </w:t>
            </w:r>
            <w:r w:rsidRPr="00624CAE">
              <w:rPr>
                <w:b/>
                <w:bCs/>
                <w:iCs/>
              </w:rPr>
              <w:t xml:space="preserve">                   </w:t>
            </w:r>
            <w:r w:rsidR="009566BD" w:rsidRPr="00624CAE">
              <w:rPr>
                <w:b/>
                <w:bCs/>
                <w:iCs/>
              </w:rPr>
              <w:t>Тел/факс: (86160) 3-29-45</w:t>
            </w:r>
          </w:p>
          <w:p w:rsidR="009566BD" w:rsidRPr="00624CAE" w:rsidRDefault="00D81486" w:rsidP="00D81486">
            <w:pPr>
              <w:rPr>
                <w:b/>
                <w:bCs/>
                <w:iCs/>
                <w:color w:val="1F497D" w:themeColor="text2"/>
              </w:rPr>
            </w:pPr>
            <w:r w:rsidRPr="00624CAE">
              <w:rPr>
                <w:color w:val="1F497D" w:themeColor="text2"/>
              </w:rPr>
              <w:t xml:space="preserve">                   </w:t>
            </w:r>
            <w:r w:rsidR="00A559AD" w:rsidRPr="00624CAE">
              <w:rPr>
                <w:color w:val="1F497D" w:themeColor="text2"/>
              </w:rPr>
              <w:t xml:space="preserve"> </w:t>
            </w:r>
            <w:r w:rsidRPr="00624CAE">
              <w:rPr>
                <w:color w:val="1F497D" w:themeColor="text2"/>
              </w:rPr>
              <w:t xml:space="preserve">      </w:t>
            </w:r>
            <w:hyperlink r:id="rId6" w:history="1">
              <w:r w:rsidR="009566BD" w:rsidRPr="00624CAE">
                <w:rPr>
                  <w:b/>
                  <w:bCs/>
                  <w:iCs/>
                  <w:color w:val="1F497D" w:themeColor="text2"/>
                  <w:u w:val="single"/>
                  <w:lang w:val="en-US"/>
                </w:rPr>
                <w:t>ksp</w:t>
              </w:r>
              <w:r w:rsidR="009566BD" w:rsidRPr="00624CAE">
                <w:rPr>
                  <w:b/>
                  <w:bCs/>
                  <w:iCs/>
                  <w:color w:val="1F497D" w:themeColor="text2"/>
                  <w:u w:val="single"/>
                </w:rPr>
                <w:t>-</w:t>
              </w:r>
              <w:r w:rsidR="009566BD" w:rsidRPr="00624CAE">
                <w:rPr>
                  <w:b/>
                  <w:bCs/>
                  <w:iCs/>
                  <w:color w:val="1F497D" w:themeColor="text2"/>
                  <w:u w:val="single"/>
                  <w:lang w:val="en-US"/>
                </w:rPr>
                <w:t>gulkevichi</w:t>
              </w:r>
              <w:r w:rsidR="009566BD" w:rsidRPr="00624CAE">
                <w:rPr>
                  <w:b/>
                  <w:bCs/>
                  <w:iCs/>
                  <w:color w:val="1F497D" w:themeColor="text2"/>
                  <w:u w:val="single"/>
                </w:rPr>
                <w:t>@</w:t>
              </w:r>
              <w:r w:rsidR="009566BD" w:rsidRPr="00624CAE">
                <w:rPr>
                  <w:b/>
                  <w:bCs/>
                  <w:iCs/>
                  <w:color w:val="1F497D" w:themeColor="text2"/>
                  <w:u w:val="single"/>
                  <w:lang w:val="en-US"/>
                </w:rPr>
                <w:t>yandex</w:t>
              </w:r>
              <w:r w:rsidR="009566BD" w:rsidRPr="00624CAE">
                <w:rPr>
                  <w:b/>
                  <w:bCs/>
                  <w:iCs/>
                  <w:color w:val="1F497D" w:themeColor="text2"/>
                  <w:u w:val="single"/>
                </w:rPr>
                <w:t>.</w:t>
              </w:r>
              <w:r w:rsidR="009566BD" w:rsidRPr="00624CAE">
                <w:rPr>
                  <w:b/>
                  <w:bCs/>
                  <w:iCs/>
                  <w:color w:val="1F497D" w:themeColor="text2"/>
                  <w:u w:val="single"/>
                  <w:lang w:val="en-US"/>
                </w:rPr>
                <w:t>ru</w:t>
              </w:r>
            </w:hyperlink>
          </w:p>
          <w:p w:rsidR="009566BD" w:rsidRPr="00624CAE" w:rsidRDefault="009566BD" w:rsidP="00D81486">
            <w:pPr>
              <w:rPr>
                <w:b/>
                <w:bCs/>
                <w:iCs/>
              </w:rPr>
            </w:pPr>
          </w:p>
          <w:p w:rsidR="009566BD" w:rsidRPr="00624CAE" w:rsidRDefault="009566BD" w:rsidP="00D81486">
            <w:pPr>
              <w:rPr>
                <w:b/>
                <w:bCs/>
                <w:iCs/>
              </w:rPr>
            </w:pPr>
          </w:p>
        </w:tc>
      </w:tr>
    </w:tbl>
    <w:p w:rsidR="009566BD" w:rsidRPr="00624CAE" w:rsidRDefault="009566BD" w:rsidP="009566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66BD" w:rsidRPr="00624CAE" w:rsidRDefault="009566BD" w:rsidP="009566BD">
      <w:pPr>
        <w:ind w:firstLine="708"/>
        <w:jc w:val="center"/>
        <w:rPr>
          <w:b/>
          <w:sz w:val="28"/>
          <w:szCs w:val="28"/>
        </w:rPr>
      </w:pPr>
      <w:r w:rsidRPr="00624CAE">
        <w:rPr>
          <w:b/>
          <w:sz w:val="28"/>
          <w:szCs w:val="28"/>
        </w:rPr>
        <w:t>Отчет о деятельности Контрольно-счетной палаты</w:t>
      </w:r>
    </w:p>
    <w:p w:rsidR="009566BD" w:rsidRPr="00624CAE" w:rsidRDefault="009566BD" w:rsidP="009566BD">
      <w:pPr>
        <w:ind w:firstLine="708"/>
        <w:jc w:val="center"/>
        <w:rPr>
          <w:b/>
          <w:sz w:val="28"/>
          <w:szCs w:val="28"/>
        </w:rPr>
      </w:pPr>
      <w:r w:rsidRPr="00624CAE">
        <w:rPr>
          <w:b/>
          <w:sz w:val="28"/>
          <w:szCs w:val="28"/>
        </w:rPr>
        <w:t>муниципального образования Гулькевичский район за 201</w:t>
      </w:r>
      <w:r w:rsidR="00086395" w:rsidRPr="00624CAE">
        <w:rPr>
          <w:b/>
          <w:sz w:val="28"/>
          <w:szCs w:val="28"/>
        </w:rPr>
        <w:t>6</w:t>
      </w:r>
      <w:r w:rsidRPr="00624CAE">
        <w:rPr>
          <w:b/>
          <w:sz w:val="28"/>
          <w:szCs w:val="28"/>
        </w:rPr>
        <w:t xml:space="preserve"> год.</w:t>
      </w:r>
    </w:p>
    <w:p w:rsidR="009566BD" w:rsidRPr="00624CAE" w:rsidRDefault="009566BD" w:rsidP="009566BD">
      <w:pPr>
        <w:ind w:firstLine="708"/>
        <w:jc w:val="both"/>
        <w:rPr>
          <w:b/>
          <w:sz w:val="28"/>
          <w:szCs w:val="28"/>
        </w:rPr>
      </w:pPr>
    </w:p>
    <w:p w:rsidR="009566BD" w:rsidRPr="00624CAE" w:rsidRDefault="009566BD" w:rsidP="009566BD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624CAE">
        <w:rPr>
          <w:rFonts w:eastAsiaTheme="minorHAnsi"/>
          <w:sz w:val="28"/>
          <w:szCs w:val="28"/>
          <w:lang w:eastAsia="en-US"/>
        </w:rPr>
        <w:t xml:space="preserve">Настоящий отчёт подготовлен во исполнение статьи 20 Положения о Контрольно-счётной палате муниципального образования Гулькевичский район, </w:t>
      </w:r>
      <w:r w:rsidRPr="00624CAE">
        <w:rPr>
          <w:sz w:val="28"/>
          <w:szCs w:val="28"/>
        </w:rPr>
        <w:t xml:space="preserve">утвержденного решением 27 сессии </w:t>
      </w:r>
      <w:r w:rsidRPr="00624CAE">
        <w:rPr>
          <w:sz w:val="28"/>
          <w:szCs w:val="28"/>
          <w:lang w:val="en-US"/>
        </w:rPr>
        <w:t>V</w:t>
      </w:r>
      <w:r w:rsidRPr="00624CAE">
        <w:rPr>
          <w:sz w:val="28"/>
          <w:szCs w:val="28"/>
        </w:rPr>
        <w:t xml:space="preserve"> созыва Совета муниципального образования Гулькевичский район от 16 декабря 2011 года № 6 </w:t>
      </w:r>
      <w:r w:rsidRPr="00624CAE">
        <w:rPr>
          <w:rFonts w:eastAsiaTheme="minorHAnsi"/>
          <w:sz w:val="28"/>
          <w:szCs w:val="28"/>
          <w:lang w:eastAsia="en-US"/>
        </w:rPr>
        <w:t>и содержит информацию о деятельности Контрольно-счётной палаты муниципального образования Гулькевичский район, результатах проведённых экспертно-аналитических и контрольных мероприятий, вытекающих из них выводах, рекомендациях и предложениях.</w:t>
      </w:r>
    </w:p>
    <w:p w:rsidR="00641408" w:rsidRPr="00624CAE" w:rsidRDefault="00641408" w:rsidP="00641408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624CAE">
        <w:rPr>
          <w:sz w:val="28"/>
          <w:szCs w:val="28"/>
        </w:rPr>
        <w:t>Деятельность Контрольно-счетной палаты в отчётном периоде осуществлялась исходя из основных направлений экспертно-аналитической, контрольно-ревизионной и текущей деятельности в соответствии с планом работы на 201</w:t>
      </w:r>
      <w:r w:rsidR="00086395" w:rsidRPr="00624CAE">
        <w:rPr>
          <w:sz w:val="28"/>
          <w:szCs w:val="28"/>
        </w:rPr>
        <w:t>6</w:t>
      </w:r>
      <w:r w:rsidRPr="00624CAE">
        <w:rPr>
          <w:sz w:val="28"/>
          <w:szCs w:val="28"/>
        </w:rPr>
        <w:t xml:space="preserve"> год</w:t>
      </w:r>
      <w:r w:rsidRPr="00624CAE">
        <w:t xml:space="preserve">, </w:t>
      </w:r>
      <w:r w:rsidRPr="00624CAE">
        <w:rPr>
          <w:sz w:val="28"/>
          <w:szCs w:val="28"/>
        </w:rPr>
        <w:t>который разрабатывает и утверждает самостоятельно, в соответствии с Положением «О Контрольно-счётной палате муниципального образования Гулькевичский район», в рамках существующих стандартов внешнего муниципального финансового контроля.</w:t>
      </w:r>
      <w:r w:rsidRPr="00624CAE">
        <w:rPr>
          <w:rFonts w:eastAsiaTheme="minorHAnsi"/>
          <w:sz w:val="28"/>
          <w:szCs w:val="28"/>
          <w:lang w:eastAsia="en-US"/>
        </w:rPr>
        <w:t xml:space="preserve"> План работы дополняется тематическими проверками, проводимыми в соответствии с планом работы Контрольно-счётной палаты</w:t>
      </w:r>
      <w:r w:rsidR="00086395" w:rsidRPr="00624CAE">
        <w:rPr>
          <w:rFonts w:eastAsiaTheme="minorHAnsi"/>
          <w:sz w:val="28"/>
          <w:szCs w:val="28"/>
          <w:lang w:eastAsia="en-US"/>
        </w:rPr>
        <w:t>.</w:t>
      </w:r>
      <w:r w:rsidRPr="00624CAE">
        <w:rPr>
          <w:rFonts w:eastAsiaTheme="minorHAnsi"/>
          <w:sz w:val="28"/>
          <w:szCs w:val="28"/>
          <w:lang w:eastAsia="en-US"/>
        </w:rPr>
        <w:t xml:space="preserve"> </w:t>
      </w:r>
    </w:p>
    <w:p w:rsidR="009566BD" w:rsidRPr="00624CAE" w:rsidRDefault="009566BD" w:rsidP="009566BD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624CAE">
        <w:rPr>
          <w:rFonts w:eastAsiaTheme="minorHAnsi"/>
          <w:sz w:val="28"/>
          <w:szCs w:val="28"/>
          <w:lang w:eastAsia="en-US"/>
        </w:rPr>
        <w:t>В процессе реализации поставленных задач, Контрольно-счётная палата осуществляет контрольно-ревизионную, экспертно-аналитическую, информационную и иные виды деятельности, обеспечивает единую систему контроля исполнения местного бюджета проведением комплекса мероприятий, осуществляемых в рамках предварительного, оперативного и последующего контроля. Контрольно-счётная палата как контрольный орган представительной власти проводит проверку формирования и исполнения бюджета</w:t>
      </w:r>
      <w:r w:rsidR="00086395" w:rsidRPr="00624CAE">
        <w:rPr>
          <w:rFonts w:eastAsiaTheme="minorHAnsi"/>
          <w:sz w:val="28"/>
          <w:szCs w:val="28"/>
          <w:lang w:eastAsia="en-US"/>
        </w:rPr>
        <w:t xml:space="preserve"> района</w:t>
      </w:r>
      <w:r w:rsidR="00F13E8B" w:rsidRPr="00624CAE">
        <w:rPr>
          <w:rFonts w:eastAsiaTheme="minorHAnsi"/>
          <w:sz w:val="28"/>
          <w:szCs w:val="28"/>
          <w:lang w:eastAsia="en-US"/>
        </w:rPr>
        <w:t>, бюджетов поселений Гулькевичского района</w:t>
      </w:r>
      <w:r w:rsidRPr="00624CAE">
        <w:rPr>
          <w:rFonts w:eastAsiaTheme="minorHAnsi"/>
          <w:sz w:val="28"/>
          <w:szCs w:val="28"/>
          <w:lang w:eastAsia="en-US"/>
        </w:rPr>
        <w:t xml:space="preserve">. </w:t>
      </w:r>
    </w:p>
    <w:p w:rsidR="009566BD" w:rsidRPr="00624CAE" w:rsidRDefault="009566BD" w:rsidP="009566BD">
      <w:pPr>
        <w:ind w:left="-284" w:firstLine="851"/>
        <w:jc w:val="both"/>
        <w:textAlignment w:val="top"/>
        <w:rPr>
          <w:sz w:val="28"/>
          <w:szCs w:val="28"/>
        </w:rPr>
      </w:pPr>
      <w:r w:rsidRPr="00624CAE">
        <w:rPr>
          <w:sz w:val="28"/>
          <w:szCs w:val="28"/>
        </w:rPr>
        <w:t xml:space="preserve">Основными задачами, поставленными перед Контрольно-счетной палатой является контроль исполнения местного бюджета, соблюдение установленного порядка подготовки и рассмотрения проекта местного бюджета, отчета о его исполнении, а также организации и осуществления контроля за законностью, эффективностью и экономностью использования средств бюджета муниципального образования, а так же средств, получаемых бюджетом </w:t>
      </w:r>
      <w:r w:rsidRPr="00624CAE">
        <w:rPr>
          <w:sz w:val="28"/>
          <w:szCs w:val="28"/>
        </w:rPr>
        <w:lastRenderedPageBreak/>
        <w:t xml:space="preserve">муниципального образования Гулькевичский район из иных источников, предусмотренных законодательством. </w:t>
      </w:r>
    </w:p>
    <w:p w:rsidR="00086395" w:rsidRPr="00624CAE" w:rsidRDefault="00086395" w:rsidP="008E146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C838EF" w:rsidRPr="00624CAE" w:rsidRDefault="009566BD" w:rsidP="008E146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Экспертно-аналитическая работа в рамках предварительного контроля – одна из форм контроля, которая позволяет на стадии формирования проектов муниципальных правовых актов корректировать их с точки зрения законности, целесообразности и эффективности использования бюджетных средств и муниципальной собственности. </w:t>
      </w:r>
    </w:p>
    <w:p w:rsidR="00C838EF" w:rsidRPr="00624CAE" w:rsidRDefault="00C838EF" w:rsidP="00C838EF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Реализуя функцию экспертно-аналитической деятельности, в текущем году проведена работа по внешней проверке годового отчета за 201</w:t>
      </w:r>
      <w:r w:rsidR="00086395" w:rsidRPr="00624CAE">
        <w:rPr>
          <w:sz w:val="28"/>
          <w:szCs w:val="28"/>
        </w:rPr>
        <w:t>5</w:t>
      </w:r>
      <w:r w:rsidRPr="00624CAE">
        <w:rPr>
          <w:sz w:val="28"/>
          <w:szCs w:val="28"/>
        </w:rPr>
        <w:t xml:space="preserve"> год об исполнении бюджета и экспертиза проекта бюджета муниципального образования Гулькевичский район на 2016 год.</w:t>
      </w:r>
    </w:p>
    <w:p w:rsidR="008E146E" w:rsidRPr="00624CAE" w:rsidRDefault="008E146E" w:rsidP="008E146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Соглашениями о передаче </w:t>
      </w:r>
      <w:r w:rsidR="00086395"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контрольно-счетной палате</w:t>
      </w:r>
      <w:r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полномочий контрольно-счетных органов поселений по осуществлению внешнего муниципального контроля, в 201</w:t>
      </w:r>
      <w:r w:rsidR="00086395"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6</w:t>
      </w:r>
      <w:r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году подготовлено 15 Заключений по внешней проверке годовых отчетов об исполнении бюджетов муниципальных образований за 201</w:t>
      </w:r>
      <w:r w:rsidR="00086395"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год. Кроме этого, Контрольно-счетной палатой проведено 1</w:t>
      </w:r>
      <w:r w:rsidR="00C838EF"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экспертиз на проекты бюджетов городских и сельских поселений на 201</w:t>
      </w:r>
      <w:r w:rsidR="00086395"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</w:t>
      </w:r>
      <w:r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год. </w:t>
      </w:r>
    </w:p>
    <w:p w:rsidR="00D81486" w:rsidRPr="00624CAE" w:rsidRDefault="00C838EF" w:rsidP="00C838EF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Всего подготовлено 32 заключения на годовые отчеты об исполнении бюджетов, экспертные заключения на проекты бюджетов.</w:t>
      </w:r>
    </w:p>
    <w:p w:rsidR="00C838EF" w:rsidRPr="00624CAE" w:rsidRDefault="00C838EF" w:rsidP="00C838EF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 xml:space="preserve">Проведена экспертиза муниципальных программ </w:t>
      </w:r>
      <w:r w:rsidR="00D81486" w:rsidRPr="00624CAE">
        <w:rPr>
          <w:sz w:val="28"/>
          <w:szCs w:val="28"/>
        </w:rPr>
        <w:t>района и</w:t>
      </w:r>
      <w:r w:rsidRPr="00624CAE">
        <w:rPr>
          <w:sz w:val="28"/>
          <w:szCs w:val="28"/>
        </w:rPr>
        <w:t xml:space="preserve"> поселений, подготовлено </w:t>
      </w:r>
      <w:r w:rsidR="00010863" w:rsidRPr="00624CAE">
        <w:rPr>
          <w:sz w:val="28"/>
          <w:szCs w:val="28"/>
        </w:rPr>
        <w:t>151</w:t>
      </w:r>
      <w:r w:rsidRPr="00624CAE">
        <w:rPr>
          <w:sz w:val="28"/>
          <w:szCs w:val="28"/>
        </w:rPr>
        <w:t xml:space="preserve"> заключение.</w:t>
      </w:r>
    </w:p>
    <w:p w:rsidR="008C34CB" w:rsidRPr="00624CAE" w:rsidRDefault="008C34CB" w:rsidP="008C34CB">
      <w:pPr>
        <w:ind w:left="-284" w:firstLine="851"/>
        <w:jc w:val="both"/>
        <w:textAlignment w:val="top"/>
        <w:rPr>
          <w:sz w:val="28"/>
          <w:szCs w:val="28"/>
        </w:rPr>
      </w:pPr>
      <w:r w:rsidRPr="00624CAE">
        <w:rPr>
          <w:sz w:val="28"/>
          <w:szCs w:val="28"/>
        </w:rPr>
        <w:t>Анализ и подготовка заключений проводилась на основе анализа отчетов, иных документов и материалов, поступающих в Контрольно-счетную палату, осуществлялся предварительный, и последующий контроль по отдельным разделам, статьям местного бюджета.</w:t>
      </w:r>
    </w:p>
    <w:p w:rsidR="008C34CB" w:rsidRPr="00624CAE" w:rsidRDefault="008C34CB" w:rsidP="008C34CB">
      <w:pPr>
        <w:shd w:val="clear" w:color="auto" w:fill="FFFFFF"/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 xml:space="preserve">В установленном порядке  заключения доведены до сведения Советов и глав поселений. </w:t>
      </w:r>
    </w:p>
    <w:p w:rsidR="008C34CB" w:rsidRPr="00624CAE" w:rsidRDefault="008C34CB" w:rsidP="008C34CB">
      <w:pPr>
        <w:shd w:val="clear" w:color="auto" w:fill="FFFFFF"/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Таким образом, контрольно-счетной палатой в 201</w:t>
      </w:r>
      <w:r w:rsidR="00086395" w:rsidRPr="00624CAE">
        <w:rPr>
          <w:sz w:val="28"/>
          <w:szCs w:val="28"/>
        </w:rPr>
        <w:t>6</w:t>
      </w:r>
      <w:r w:rsidRPr="00624CAE">
        <w:rPr>
          <w:sz w:val="28"/>
          <w:szCs w:val="28"/>
        </w:rPr>
        <w:t xml:space="preserve"> году в полном объеме исполнены полномочия по внешнему финансовому контролю в отношении бюджетов поселений, соответствующие объемы трансфертов поступили в бюджет района в полном объеме. </w:t>
      </w:r>
    </w:p>
    <w:p w:rsidR="00641408" w:rsidRPr="00624CAE" w:rsidRDefault="00641408" w:rsidP="009566BD">
      <w:pPr>
        <w:ind w:left="-284" w:firstLine="851"/>
        <w:jc w:val="both"/>
        <w:rPr>
          <w:sz w:val="28"/>
          <w:szCs w:val="28"/>
        </w:rPr>
      </w:pPr>
    </w:p>
    <w:p w:rsidR="009566BD" w:rsidRPr="00624CAE" w:rsidRDefault="009566BD" w:rsidP="009566BD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 xml:space="preserve">Контрольно-счетной палатой проведено </w:t>
      </w:r>
      <w:r w:rsidR="00F60C89" w:rsidRPr="00624CAE">
        <w:rPr>
          <w:sz w:val="28"/>
          <w:szCs w:val="28"/>
        </w:rPr>
        <w:t>10</w:t>
      </w:r>
      <w:r w:rsidRPr="00624CAE">
        <w:rPr>
          <w:sz w:val="28"/>
          <w:szCs w:val="28"/>
        </w:rPr>
        <w:t xml:space="preserve"> ко</w:t>
      </w:r>
      <w:r w:rsidR="00F60C89" w:rsidRPr="00624CAE">
        <w:rPr>
          <w:sz w:val="28"/>
          <w:szCs w:val="28"/>
        </w:rPr>
        <w:t>нтрольно-ревизионных мероприятий</w:t>
      </w:r>
      <w:r w:rsidRPr="00624CAE">
        <w:rPr>
          <w:sz w:val="28"/>
          <w:szCs w:val="28"/>
        </w:rPr>
        <w:t>.</w:t>
      </w:r>
    </w:p>
    <w:p w:rsidR="009566BD" w:rsidRPr="00624CAE" w:rsidRDefault="009566BD" w:rsidP="009566BD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 xml:space="preserve">Объектами контрольных мероприятий стали </w:t>
      </w:r>
      <w:r w:rsidR="00741CBC" w:rsidRPr="00624CAE">
        <w:rPr>
          <w:sz w:val="28"/>
          <w:szCs w:val="28"/>
        </w:rPr>
        <w:t>1</w:t>
      </w:r>
      <w:r w:rsidR="00086395" w:rsidRPr="00624CAE">
        <w:rPr>
          <w:sz w:val="28"/>
          <w:szCs w:val="28"/>
        </w:rPr>
        <w:t>2</w:t>
      </w:r>
      <w:r w:rsidRPr="00624CAE">
        <w:rPr>
          <w:sz w:val="28"/>
          <w:szCs w:val="28"/>
        </w:rPr>
        <w:t xml:space="preserve"> </w:t>
      </w:r>
      <w:r w:rsidR="00F60C89" w:rsidRPr="00624CAE">
        <w:rPr>
          <w:sz w:val="28"/>
          <w:szCs w:val="28"/>
        </w:rPr>
        <w:t>муниципальн</w:t>
      </w:r>
      <w:r w:rsidR="00741CBC" w:rsidRPr="00624CAE">
        <w:rPr>
          <w:sz w:val="28"/>
          <w:szCs w:val="28"/>
        </w:rPr>
        <w:t>ых</w:t>
      </w:r>
      <w:r w:rsidR="00F60C89" w:rsidRPr="00624CAE">
        <w:rPr>
          <w:sz w:val="28"/>
          <w:szCs w:val="28"/>
        </w:rPr>
        <w:t xml:space="preserve"> учреждени</w:t>
      </w:r>
      <w:r w:rsidR="00741CBC" w:rsidRPr="00624CAE">
        <w:rPr>
          <w:sz w:val="28"/>
          <w:szCs w:val="28"/>
        </w:rPr>
        <w:t>й</w:t>
      </w:r>
      <w:r w:rsidR="00F60C89" w:rsidRPr="00624CAE">
        <w:rPr>
          <w:sz w:val="28"/>
          <w:szCs w:val="28"/>
        </w:rPr>
        <w:t xml:space="preserve"> </w:t>
      </w:r>
      <w:r w:rsidRPr="00624CAE">
        <w:rPr>
          <w:sz w:val="28"/>
          <w:szCs w:val="28"/>
        </w:rPr>
        <w:t xml:space="preserve"> Гулькевичского района</w:t>
      </w:r>
      <w:r w:rsidR="00741CBC" w:rsidRPr="00624CAE">
        <w:rPr>
          <w:sz w:val="28"/>
          <w:szCs w:val="28"/>
        </w:rPr>
        <w:t xml:space="preserve">, </w:t>
      </w:r>
      <w:r w:rsidR="00086395" w:rsidRPr="00624CAE">
        <w:rPr>
          <w:sz w:val="28"/>
          <w:szCs w:val="28"/>
        </w:rPr>
        <w:t>1 орган местного самоуправления</w:t>
      </w:r>
      <w:r w:rsidR="00741CBC" w:rsidRPr="00624CAE">
        <w:rPr>
          <w:sz w:val="28"/>
          <w:szCs w:val="28"/>
        </w:rPr>
        <w:t xml:space="preserve"> поселени</w:t>
      </w:r>
      <w:r w:rsidR="00086395" w:rsidRPr="00624CAE">
        <w:rPr>
          <w:sz w:val="28"/>
          <w:szCs w:val="28"/>
        </w:rPr>
        <w:t>я</w:t>
      </w:r>
      <w:r w:rsidR="00741CBC" w:rsidRPr="00624CAE">
        <w:rPr>
          <w:sz w:val="28"/>
          <w:szCs w:val="28"/>
        </w:rPr>
        <w:t xml:space="preserve"> Гулькевичского района</w:t>
      </w:r>
      <w:r w:rsidRPr="00624CAE">
        <w:rPr>
          <w:sz w:val="28"/>
          <w:szCs w:val="28"/>
        </w:rPr>
        <w:t xml:space="preserve">. </w:t>
      </w:r>
    </w:p>
    <w:p w:rsidR="009566BD" w:rsidRPr="00624CAE" w:rsidRDefault="009566BD" w:rsidP="009566BD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В процессе осуществления контрольно-ревизионных мероприятий</w:t>
      </w:r>
      <w:r w:rsidR="006D2DA8" w:rsidRPr="00624CAE">
        <w:rPr>
          <w:sz w:val="28"/>
          <w:szCs w:val="28"/>
        </w:rPr>
        <w:t xml:space="preserve"> </w:t>
      </w:r>
      <w:r w:rsidRPr="00624CAE">
        <w:rPr>
          <w:sz w:val="28"/>
          <w:szCs w:val="28"/>
        </w:rPr>
        <w:t xml:space="preserve">объем проверенных бюджетных средств составил в сумме </w:t>
      </w:r>
      <w:r w:rsidR="00086395" w:rsidRPr="00624CAE">
        <w:rPr>
          <w:sz w:val="28"/>
          <w:szCs w:val="28"/>
        </w:rPr>
        <w:t>270 365,8</w:t>
      </w:r>
      <w:r w:rsidRPr="00624CAE">
        <w:rPr>
          <w:sz w:val="28"/>
          <w:szCs w:val="28"/>
        </w:rPr>
        <w:t xml:space="preserve"> тыс. рублей</w:t>
      </w:r>
      <w:r w:rsidR="006D2DA8" w:rsidRPr="00624CAE">
        <w:rPr>
          <w:sz w:val="28"/>
          <w:szCs w:val="28"/>
        </w:rPr>
        <w:t>.</w:t>
      </w:r>
    </w:p>
    <w:p w:rsidR="00CD7B9C" w:rsidRPr="00624CAE" w:rsidRDefault="0075728C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Контрольн</w:t>
      </w:r>
      <w:r w:rsidR="00086395" w:rsidRPr="00624CAE">
        <w:rPr>
          <w:sz w:val="28"/>
          <w:szCs w:val="28"/>
        </w:rPr>
        <w:t>о-ревизионные</w:t>
      </w:r>
      <w:r w:rsidRPr="00624CAE">
        <w:rPr>
          <w:sz w:val="28"/>
          <w:szCs w:val="28"/>
        </w:rPr>
        <w:t xml:space="preserve"> мероприятия показали, что в основном средства краевого и местных бюджетов используются бюджетополучателями на законных основаниях, эффективно и по целевому назначению.</w:t>
      </w:r>
    </w:p>
    <w:p w:rsidR="0075728C" w:rsidRPr="00624CAE" w:rsidRDefault="0075728C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Вместе с тем проверки, проведенные контрольно-счетной палатой в 201</w:t>
      </w:r>
      <w:r w:rsidR="00086395" w:rsidRPr="00624CAE">
        <w:rPr>
          <w:sz w:val="28"/>
          <w:szCs w:val="28"/>
        </w:rPr>
        <w:t>6</w:t>
      </w:r>
      <w:r w:rsidRPr="00624CAE">
        <w:rPr>
          <w:sz w:val="28"/>
          <w:szCs w:val="28"/>
        </w:rPr>
        <w:t xml:space="preserve"> году, выявили различные нарушения и недостатки в финансово-бюджетной сфере, </w:t>
      </w:r>
      <w:r w:rsidRPr="00624CAE">
        <w:rPr>
          <w:sz w:val="28"/>
          <w:szCs w:val="28"/>
        </w:rPr>
        <w:lastRenderedPageBreak/>
        <w:t xml:space="preserve">установлены различные нарушения и недостатки в бюджетной отчетности и бухгалтерском учете на общую сумму  </w:t>
      </w:r>
      <w:r w:rsidR="00086395" w:rsidRPr="00624CAE">
        <w:rPr>
          <w:sz w:val="28"/>
          <w:szCs w:val="28"/>
        </w:rPr>
        <w:t>19 525,7</w:t>
      </w:r>
      <w:r w:rsidRPr="00624CAE">
        <w:rPr>
          <w:sz w:val="28"/>
          <w:szCs w:val="28"/>
        </w:rPr>
        <w:t xml:space="preserve"> тыс.рублей.</w:t>
      </w:r>
    </w:p>
    <w:p w:rsidR="00CD7B9C" w:rsidRPr="00624CAE" w:rsidRDefault="00CD7B9C" w:rsidP="00CD7B9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Среди выявленных финансово-бюджетных нарушений и недостатков наибольшее значение имеют нарушения в использовании государственной и муниципальной собственности, которые в 2015 году составили 16 955,0 тыс.рублей, установленные при проведении проверки эффективности использования муниципального имущества, переданного в оперативное управление МБУЗ «ЦРБ Гулькевичского района». Это нарушения гражданского законодательства в части регистрации прав на объекты недвижимости находящиеся в муниципальной собственности.</w:t>
      </w:r>
    </w:p>
    <w:p w:rsidR="00CE67BA" w:rsidRPr="00624CAE" w:rsidRDefault="00CE67BA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При проведении проверки формирования показателей муниципального задания на оказание муниципальных услуг и финансового обеспечения его выполнения, проверка расходования средств бюджета МО Гулькевичский район МБУ ДО Центр развития творчества детей и юношества МО Гулькевичский район</w:t>
      </w:r>
      <w:r w:rsidRPr="00624CAE">
        <w:rPr>
          <w:sz w:val="16"/>
          <w:szCs w:val="16"/>
        </w:rPr>
        <w:t xml:space="preserve"> </w:t>
      </w:r>
      <w:r w:rsidRPr="00624CAE">
        <w:rPr>
          <w:sz w:val="28"/>
          <w:szCs w:val="28"/>
        </w:rPr>
        <w:t>установлено</w:t>
      </w:r>
      <w:r w:rsidRPr="00624CAE">
        <w:rPr>
          <w:sz w:val="16"/>
          <w:szCs w:val="16"/>
        </w:rPr>
        <w:t xml:space="preserve"> </w:t>
      </w:r>
      <w:r w:rsidRPr="00624CAE">
        <w:rPr>
          <w:sz w:val="28"/>
          <w:szCs w:val="28"/>
        </w:rPr>
        <w:t xml:space="preserve">фиктивное трудоустройство, нанесен вред муниципальному бюджету в сумме 1 282,3 тыс. рублей. Акт проверки направлен  в Прокуратуру Гулькевичского района, </w:t>
      </w:r>
      <w:r w:rsidR="00F83306" w:rsidRPr="00624CAE">
        <w:rPr>
          <w:sz w:val="28"/>
          <w:szCs w:val="28"/>
        </w:rPr>
        <w:t>материалы переданы в следственный отдел по Гулькевичскому району. Руководитель учреждения уволена в связи с злоупотреблением должностными полномочиями. Решением Гулькевичского районного суда бывший руководитель учреждения признан виновным,</w:t>
      </w:r>
      <w:r w:rsidR="00B33D5E" w:rsidRPr="00624CAE">
        <w:rPr>
          <w:sz w:val="28"/>
          <w:szCs w:val="28"/>
        </w:rPr>
        <w:t xml:space="preserve"> с возмещением материального </w:t>
      </w:r>
      <w:r w:rsidR="001909E7" w:rsidRPr="00624CAE">
        <w:rPr>
          <w:sz w:val="28"/>
          <w:szCs w:val="28"/>
        </w:rPr>
        <w:t>ущерба в бюджет муниципального образования Гулькевичский район в сумме 1 063,9 тыс. рублей, наказание штраф в доход государства в сумме 100,0 тыс. рублей.</w:t>
      </w:r>
    </w:p>
    <w:p w:rsidR="009F303E" w:rsidRPr="00624CAE" w:rsidRDefault="00CD7B9C" w:rsidP="003B3232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Проверка целевого и эффективного использования бюджетных средств выделенных на реализацию муниципальной программы МО Гулькевичский район «Доступная среда»</w:t>
      </w:r>
      <w:r w:rsidR="009F303E" w:rsidRPr="00624CAE">
        <w:rPr>
          <w:sz w:val="28"/>
          <w:szCs w:val="28"/>
        </w:rPr>
        <w:t xml:space="preserve"> показала</w:t>
      </w:r>
      <w:r w:rsidR="00D81486" w:rsidRPr="00624CAE">
        <w:rPr>
          <w:sz w:val="28"/>
          <w:szCs w:val="28"/>
        </w:rPr>
        <w:t>,</w:t>
      </w:r>
      <w:r w:rsidR="009F303E" w:rsidRPr="00624CAE">
        <w:rPr>
          <w:sz w:val="28"/>
          <w:szCs w:val="28"/>
        </w:rPr>
        <w:t xml:space="preserve"> что не используются по назначению комплекты беспроводной аппаратуры для формирования полной слуховой среды в сумме 755,4 тыс. рублей, так как, по данным управления образования администрации муниципального образования Гулькевичский район дети-инвалиды по слуху в в списочном составе не значатся. Таким образом, не соблюден принцип эффективности использования бюджетных средств, установленный статьей 34 БК РФ.</w:t>
      </w:r>
    </w:p>
    <w:p w:rsidR="0075728C" w:rsidRPr="00624CAE" w:rsidRDefault="003B3232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 xml:space="preserve">Так же </w:t>
      </w:r>
      <w:r w:rsidR="00092672" w:rsidRPr="00624CAE">
        <w:rPr>
          <w:sz w:val="28"/>
          <w:szCs w:val="28"/>
        </w:rPr>
        <w:t xml:space="preserve">в проверенных муниципальных учреждениях </w:t>
      </w:r>
      <w:r w:rsidRPr="00624CAE">
        <w:rPr>
          <w:sz w:val="28"/>
          <w:szCs w:val="28"/>
        </w:rPr>
        <w:t>имеются</w:t>
      </w:r>
      <w:r w:rsidR="0075728C" w:rsidRPr="00624CAE">
        <w:rPr>
          <w:sz w:val="28"/>
          <w:szCs w:val="28"/>
        </w:rPr>
        <w:t xml:space="preserve"> нарушени</w:t>
      </w:r>
      <w:r w:rsidRPr="00624CAE">
        <w:rPr>
          <w:sz w:val="28"/>
          <w:szCs w:val="28"/>
        </w:rPr>
        <w:t>я</w:t>
      </w:r>
      <w:r w:rsidR="0075728C" w:rsidRPr="00624CAE">
        <w:rPr>
          <w:sz w:val="28"/>
          <w:szCs w:val="28"/>
        </w:rPr>
        <w:t xml:space="preserve"> и недостатк</w:t>
      </w:r>
      <w:r w:rsidRPr="00624CAE">
        <w:rPr>
          <w:sz w:val="28"/>
          <w:szCs w:val="28"/>
        </w:rPr>
        <w:t>и</w:t>
      </w:r>
      <w:r w:rsidR="0075728C" w:rsidRPr="00624CAE">
        <w:rPr>
          <w:sz w:val="28"/>
          <w:szCs w:val="28"/>
        </w:rPr>
        <w:t xml:space="preserve"> в учете и бюджетной отчетности</w:t>
      </w:r>
      <w:r w:rsidRPr="00624CAE">
        <w:rPr>
          <w:sz w:val="28"/>
          <w:szCs w:val="28"/>
        </w:rPr>
        <w:t>,</w:t>
      </w:r>
      <w:r w:rsidR="0075728C" w:rsidRPr="00624CAE">
        <w:rPr>
          <w:sz w:val="28"/>
          <w:szCs w:val="28"/>
        </w:rPr>
        <w:t xml:space="preserve"> нарушени</w:t>
      </w:r>
      <w:r w:rsidRPr="00624CAE">
        <w:rPr>
          <w:sz w:val="28"/>
          <w:szCs w:val="28"/>
        </w:rPr>
        <w:t>е</w:t>
      </w:r>
      <w:r w:rsidR="0075728C" w:rsidRPr="00624CAE">
        <w:rPr>
          <w:sz w:val="28"/>
          <w:szCs w:val="28"/>
        </w:rPr>
        <w:t xml:space="preserve"> требований Федерального закона от 6 декабря 2011 года № 402-ФЗ «О бухгалтерском учете», инструкций Минфина РФ по бюджетному и бухгалтерскому учету.</w:t>
      </w:r>
    </w:p>
    <w:p w:rsidR="00641408" w:rsidRPr="00624CAE" w:rsidRDefault="009566BD" w:rsidP="00641408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 xml:space="preserve">В целях устранения выявленных нарушений и предотвращения в дальнейшем незаконного, нецелевого и неэффективного расходования бюджетных средств Контрольно-счетной палатой принимались меры, предусмотренные законодательством. В соответствии с Положением руководителям проверенных  учреждений  </w:t>
      </w:r>
      <w:r w:rsidR="00641408" w:rsidRPr="00624CAE">
        <w:rPr>
          <w:sz w:val="28"/>
          <w:szCs w:val="28"/>
        </w:rPr>
        <w:t>внесены представления об устранении нарушений бюджетного законодательства.</w:t>
      </w:r>
    </w:p>
    <w:p w:rsidR="00641408" w:rsidRPr="00624CAE" w:rsidRDefault="009566BD" w:rsidP="00E7331B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 xml:space="preserve">Все акты </w:t>
      </w:r>
      <w:r w:rsidR="00092672" w:rsidRPr="00624CAE">
        <w:rPr>
          <w:sz w:val="28"/>
          <w:szCs w:val="28"/>
        </w:rPr>
        <w:t xml:space="preserve">контрольно-ревизионных </w:t>
      </w:r>
      <w:r w:rsidRPr="00624CAE">
        <w:rPr>
          <w:sz w:val="28"/>
          <w:szCs w:val="28"/>
        </w:rPr>
        <w:t xml:space="preserve">проверок, согласно </w:t>
      </w:r>
      <w:r w:rsidR="0075728C" w:rsidRPr="00624CAE">
        <w:rPr>
          <w:sz w:val="28"/>
          <w:szCs w:val="28"/>
        </w:rPr>
        <w:t xml:space="preserve">заключенного </w:t>
      </w:r>
      <w:r w:rsidRPr="00624CAE">
        <w:rPr>
          <w:sz w:val="28"/>
          <w:szCs w:val="28"/>
        </w:rPr>
        <w:t xml:space="preserve">соглашения, направлялись в прокуратуру района для дачи правовой оценки выявленным нарушениям. </w:t>
      </w:r>
    </w:p>
    <w:p w:rsidR="00092672" w:rsidRPr="00624CAE" w:rsidRDefault="00092672" w:rsidP="00092672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lastRenderedPageBreak/>
        <w:t>В рамках проведения аудита эффективности закупок, товаров, работ, услуг для муниципальных нужд, в 2016 году проведены четыре тематические проверки. Количество проверенных объектов 144, объем проверенных средств на осуществление закупок составил в сумме 170 783,6 тыс. рублей, выявлены отклонения, замечания и недостатки на сумму 1 278,2 тыс. рублей.</w:t>
      </w:r>
    </w:p>
    <w:p w:rsidR="00296EA4" w:rsidRPr="00624CAE" w:rsidRDefault="00E7331B" w:rsidP="00E7331B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Аудит эффективности закупок, товаров, работ, услуг для муниципальных нужд в отчетном периоде проводился в соответствии со ст. 98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96EA4" w:rsidRPr="00624CAE">
        <w:rPr>
          <w:sz w:val="28"/>
          <w:szCs w:val="28"/>
        </w:rPr>
        <w:t>.</w:t>
      </w:r>
    </w:p>
    <w:p w:rsidR="00296EA4" w:rsidRPr="00624CAE" w:rsidRDefault="00296EA4" w:rsidP="00296EA4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В соответствии с ч. 4 ст. 98 Федерального закона № 44-ФЗ, аудит в сфере закупок, проведенный контрольно-счетной палатой, обобщает результаты осуществления деятельности, в том числе устанавливает причины выявленных отклонений, нарушений и недостатков.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размещают в единой информационной системе обобщенную информацию о таких результатах.</w:t>
      </w:r>
    </w:p>
    <w:p w:rsidR="00641408" w:rsidRPr="00624CAE" w:rsidRDefault="00641408" w:rsidP="009566BD">
      <w:pPr>
        <w:ind w:left="-284" w:firstLine="851"/>
        <w:jc w:val="both"/>
        <w:rPr>
          <w:sz w:val="28"/>
          <w:szCs w:val="28"/>
        </w:rPr>
      </w:pPr>
    </w:p>
    <w:p w:rsidR="009566BD" w:rsidRPr="00624CAE" w:rsidRDefault="009566BD" w:rsidP="009566BD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Все проверки и обследования Контрольно-счетной палаты были ориентированы на оказание практической помощи в части правильного ведения бухгалтерского учета, бюджетной отчетности, соблюдения требований федеральных, краевых и муниципальных нормативных правовых актов при использовании муниципального имущества.</w:t>
      </w:r>
    </w:p>
    <w:p w:rsidR="00641408" w:rsidRPr="00624CAE" w:rsidRDefault="00641408" w:rsidP="00641408">
      <w:pPr>
        <w:ind w:left="-284" w:firstLine="851"/>
        <w:jc w:val="both"/>
        <w:textAlignment w:val="top"/>
        <w:rPr>
          <w:sz w:val="28"/>
          <w:szCs w:val="28"/>
        </w:rPr>
      </w:pPr>
      <w:r w:rsidRPr="00624CAE">
        <w:rPr>
          <w:sz w:val="28"/>
          <w:szCs w:val="28"/>
        </w:rPr>
        <w:t>Все запланированные мероприятия исполнены в полном объёме. В результате проведён комплекс контрольных и экспертно-аналитических мероприятий, которые позволили оценить действенность мер, принимаемых органами местного самоуправления по эффективному использованию муниципальных и иных ресурсов.</w:t>
      </w:r>
    </w:p>
    <w:p w:rsidR="00641408" w:rsidRPr="00624CAE" w:rsidRDefault="00641408" w:rsidP="009566BD">
      <w:pPr>
        <w:ind w:left="-284" w:firstLine="851"/>
        <w:jc w:val="both"/>
        <w:rPr>
          <w:sz w:val="28"/>
          <w:szCs w:val="28"/>
        </w:rPr>
      </w:pPr>
    </w:p>
    <w:p w:rsidR="009566BD" w:rsidRPr="00624CAE" w:rsidRDefault="009566BD" w:rsidP="009566BD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В отчетном периоде осуществлялось текущее планирование деятельности Контрольно-счетной палаты в 201</w:t>
      </w:r>
      <w:r w:rsidR="001909E7" w:rsidRPr="00624CAE">
        <w:rPr>
          <w:sz w:val="28"/>
          <w:szCs w:val="28"/>
        </w:rPr>
        <w:t>6</w:t>
      </w:r>
      <w:r w:rsidRPr="00624CAE">
        <w:rPr>
          <w:sz w:val="28"/>
          <w:szCs w:val="28"/>
        </w:rPr>
        <w:t xml:space="preserve"> году, утвержден план работы на 201</w:t>
      </w:r>
      <w:r w:rsidR="001909E7" w:rsidRPr="00624CAE">
        <w:rPr>
          <w:sz w:val="28"/>
          <w:szCs w:val="28"/>
        </w:rPr>
        <w:t>7</w:t>
      </w:r>
      <w:r w:rsidRPr="00624CAE">
        <w:rPr>
          <w:sz w:val="28"/>
          <w:szCs w:val="28"/>
        </w:rPr>
        <w:t xml:space="preserve"> год.</w:t>
      </w:r>
    </w:p>
    <w:p w:rsidR="009566BD" w:rsidRPr="00624CAE" w:rsidRDefault="009566BD" w:rsidP="009566BD">
      <w:pPr>
        <w:ind w:left="-284" w:firstLine="851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Информация о деятельности Контрольно-счетной палаты размещается на официальном сайте</w:t>
      </w:r>
      <w:r w:rsidR="00F60C89" w:rsidRPr="00624CAE">
        <w:rPr>
          <w:sz w:val="28"/>
          <w:szCs w:val="28"/>
        </w:rPr>
        <w:t xml:space="preserve">. </w:t>
      </w:r>
      <w:r w:rsidRPr="00624CAE">
        <w:rPr>
          <w:sz w:val="28"/>
          <w:szCs w:val="28"/>
        </w:rPr>
        <w:t>В целях информационного обеспечения деятельности в 201</w:t>
      </w:r>
      <w:r w:rsidR="001909E7" w:rsidRPr="00624CAE">
        <w:rPr>
          <w:sz w:val="28"/>
          <w:szCs w:val="28"/>
        </w:rPr>
        <w:t>6</w:t>
      </w:r>
      <w:r w:rsidRPr="00624CAE">
        <w:rPr>
          <w:sz w:val="28"/>
          <w:szCs w:val="28"/>
        </w:rPr>
        <w:t xml:space="preserve"> году осуществлялось наполнение разделов Контрольно-счетной палаты муниципального образования Гулькевичский район.</w:t>
      </w:r>
    </w:p>
    <w:p w:rsidR="009566BD" w:rsidRPr="00624CAE" w:rsidRDefault="009566BD" w:rsidP="009566BD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Деятельность Контрольно-счетной палаты в 201</w:t>
      </w:r>
      <w:r w:rsidR="001909E7"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</w:t>
      </w:r>
      <w:r w:rsidRPr="00624CA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году также будет направлена на повышение эффективности и качества контрольных и экспертно-аналитических мероприятий путем использования новых форм и методов контроля и анализа, в том числе аудита эффективности использования муниципальных ресурсов, как одного из приоритетных направлений контрольной и экспертно-аналитической работы, что в конечном итоге будет способствовать эффективному (результативному) использованию средств бюджета муниципального образования Гулькевичский район.</w:t>
      </w:r>
    </w:p>
    <w:p w:rsidR="00C838EF" w:rsidRPr="00624CAE" w:rsidRDefault="00C838EF" w:rsidP="00C838EF">
      <w:pPr>
        <w:ind w:left="-284" w:firstLine="567"/>
        <w:jc w:val="both"/>
        <w:rPr>
          <w:sz w:val="28"/>
          <w:szCs w:val="28"/>
        </w:rPr>
      </w:pPr>
    </w:p>
    <w:p w:rsidR="00A559AD" w:rsidRPr="00624CAE" w:rsidRDefault="00A559AD" w:rsidP="00C838EF">
      <w:pPr>
        <w:ind w:left="-284" w:firstLine="567"/>
        <w:jc w:val="both"/>
        <w:rPr>
          <w:sz w:val="28"/>
          <w:szCs w:val="28"/>
        </w:rPr>
      </w:pPr>
    </w:p>
    <w:p w:rsidR="00A559AD" w:rsidRPr="00624CAE" w:rsidRDefault="00C838EF" w:rsidP="00C838EF">
      <w:pPr>
        <w:ind w:left="-284" w:firstLine="567"/>
        <w:jc w:val="both"/>
        <w:rPr>
          <w:sz w:val="28"/>
          <w:szCs w:val="28"/>
        </w:rPr>
      </w:pPr>
      <w:r w:rsidRPr="00624CAE">
        <w:rPr>
          <w:sz w:val="28"/>
          <w:szCs w:val="28"/>
        </w:rPr>
        <w:lastRenderedPageBreak/>
        <w:t>Приложение к отчету:</w:t>
      </w:r>
    </w:p>
    <w:p w:rsidR="00C838EF" w:rsidRPr="00624CAE" w:rsidRDefault="00C838EF" w:rsidP="00C838EF">
      <w:pPr>
        <w:ind w:left="-284" w:firstLine="567"/>
        <w:jc w:val="both"/>
        <w:rPr>
          <w:sz w:val="28"/>
          <w:szCs w:val="28"/>
        </w:rPr>
      </w:pPr>
      <w:r w:rsidRPr="00624CAE">
        <w:rPr>
          <w:sz w:val="28"/>
          <w:szCs w:val="28"/>
        </w:rPr>
        <w:t xml:space="preserve">Реестр мероприятий проведенных Контрольно-счетной палатой </w:t>
      </w:r>
      <w:r w:rsidR="00A559AD" w:rsidRPr="00624CAE">
        <w:rPr>
          <w:sz w:val="28"/>
          <w:szCs w:val="28"/>
        </w:rPr>
        <w:t xml:space="preserve">МО Гулькевичский район </w:t>
      </w:r>
      <w:r w:rsidRPr="00624CAE">
        <w:rPr>
          <w:sz w:val="28"/>
          <w:szCs w:val="28"/>
        </w:rPr>
        <w:t>в 201</w:t>
      </w:r>
      <w:r w:rsidR="001909E7" w:rsidRPr="00624CAE">
        <w:rPr>
          <w:sz w:val="28"/>
          <w:szCs w:val="28"/>
        </w:rPr>
        <w:t>6</w:t>
      </w:r>
      <w:r w:rsidRPr="00624CAE">
        <w:rPr>
          <w:sz w:val="28"/>
          <w:szCs w:val="28"/>
        </w:rPr>
        <w:t xml:space="preserve"> году</w:t>
      </w:r>
      <w:r w:rsidR="00A559AD" w:rsidRPr="00624CAE">
        <w:rPr>
          <w:sz w:val="28"/>
          <w:szCs w:val="28"/>
        </w:rPr>
        <w:t xml:space="preserve"> на 6л</w:t>
      </w:r>
      <w:r w:rsidRPr="00624CAE">
        <w:rPr>
          <w:sz w:val="28"/>
          <w:szCs w:val="28"/>
        </w:rPr>
        <w:t>.</w:t>
      </w:r>
    </w:p>
    <w:p w:rsidR="009566BD" w:rsidRPr="00624CAE" w:rsidRDefault="009566BD" w:rsidP="009566BD">
      <w:pPr>
        <w:ind w:left="-284" w:firstLine="851"/>
        <w:jc w:val="both"/>
        <w:rPr>
          <w:sz w:val="28"/>
          <w:szCs w:val="28"/>
        </w:rPr>
      </w:pPr>
    </w:p>
    <w:p w:rsidR="009566BD" w:rsidRPr="00624CAE" w:rsidRDefault="009566BD" w:rsidP="009566BD">
      <w:pPr>
        <w:ind w:left="-284" w:firstLine="851"/>
        <w:jc w:val="both"/>
        <w:rPr>
          <w:sz w:val="28"/>
          <w:szCs w:val="28"/>
        </w:rPr>
      </w:pPr>
    </w:p>
    <w:p w:rsidR="009566BD" w:rsidRPr="00624CAE" w:rsidRDefault="009566BD" w:rsidP="009566BD">
      <w:pPr>
        <w:ind w:left="-284"/>
        <w:jc w:val="both"/>
        <w:rPr>
          <w:sz w:val="28"/>
          <w:szCs w:val="28"/>
        </w:rPr>
      </w:pPr>
      <w:r w:rsidRPr="00624CAE">
        <w:rPr>
          <w:sz w:val="28"/>
          <w:szCs w:val="28"/>
        </w:rPr>
        <w:t>Председатель Контрольно-счетной палаты</w:t>
      </w:r>
    </w:p>
    <w:p w:rsidR="009566BD" w:rsidRPr="00624CAE" w:rsidRDefault="009566BD" w:rsidP="009566BD">
      <w:pPr>
        <w:ind w:left="-284"/>
        <w:jc w:val="both"/>
        <w:rPr>
          <w:sz w:val="28"/>
          <w:szCs w:val="28"/>
        </w:rPr>
      </w:pPr>
      <w:r w:rsidRPr="00624CAE">
        <w:rPr>
          <w:sz w:val="28"/>
          <w:szCs w:val="28"/>
        </w:rPr>
        <w:t xml:space="preserve">муниципального образования Гулькевичский район </w:t>
      </w:r>
      <w:r w:rsidR="00C838EF" w:rsidRPr="00624CAE">
        <w:rPr>
          <w:sz w:val="28"/>
          <w:szCs w:val="28"/>
        </w:rPr>
        <w:t xml:space="preserve">               </w:t>
      </w:r>
      <w:r w:rsidRPr="00624CAE">
        <w:rPr>
          <w:sz w:val="28"/>
          <w:szCs w:val="28"/>
        </w:rPr>
        <w:t xml:space="preserve">    Е.Т.Набиулина</w:t>
      </w:r>
    </w:p>
    <w:p w:rsidR="009566BD" w:rsidRPr="00624CAE" w:rsidRDefault="009566BD" w:rsidP="009566BD">
      <w:pPr>
        <w:ind w:left="-284"/>
        <w:jc w:val="both"/>
        <w:rPr>
          <w:sz w:val="28"/>
          <w:szCs w:val="28"/>
        </w:rPr>
      </w:pPr>
    </w:p>
    <w:p w:rsidR="00C838EF" w:rsidRPr="00624CAE" w:rsidRDefault="00C838EF" w:rsidP="009566BD">
      <w:pPr>
        <w:ind w:left="-284"/>
        <w:jc w:val="both"/>
        <w:rPr>
          <w:sz w:val="28"/>
          <w:szCs w:val="28"/>
        </w:rPr>
      </w:pPr>
    </w:p>
    <w:p w:rsidR="00000643" w:rsidRPr="00624CAE" w:rsidRDefault="00000643" w:rsidP="009566BD">
      <w:pPr>
        <w:ind w:left="-284"/>
        <w:jc w:val="both"/>
        <w:rPr>
          <w:sz w:val="28"/>
          <w:szCs w:val="28"/>
        </w:rPr>
      </w:pPr>
    </w:p>
    <w:p w:rsidR="00000643" w:rsidRPr="00624CAE" w:rsidRDefault="00000643" w:rsidP="009566BD">
      <w:pPr>
        <w:ind w:left="-284"/>
        <w:jc w:val="both"/>
        <w:rPr>
          <w:sz w:val="28"/>
          <w:szCs w:val="28"/>
        </w:rPr>
      </w:pPr>
    </w:p>
    <w:p w:rsidR="00000643" w:rsidRPr="00624CAE" w:rsidRDefault="00000643" w:rsidP="009566BD">
      <w:pPr>
        <w:ind w:left="-284"/>
        <w:jc w:val="both"/>
        <w:rPr>
          <w:sz w:val="28"/>
          <w:szCs w:val="28"/>
        </w:rPr>
      </w:pPr>
    </w:p>
    <w:p w:rsidR="00000643" w:rsidRPr="00624CAE" w:rsidRDefault="00000643" w:rsidP="009566BD">
      <w:pPr>
        <w:ind w:left="-284"/>
        <w:jc w:val="both"/>
        <w:rPr>
          <w:sz w:val="28"/>
          <w:szCs w:val="28"/>
        </w:rPr>
      </w:pPr>
    </w:p>
    <w:sectPr w:rsidR="00000643" w:rsidRPr="00624CAE" w:rsidSect="002325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566BD"/>
    <w:rsid w:val="00000643"/>
    <w:rsid w:val="00010863"/>
    <w:rsid w:val="00086395"/>
    <w:rsid w:val="00092672"/>
    <w:rsid w:val="0011209B"/>
    <w:rsid w:val="00124AF1"/>
    <w:rsid w:val="001909E7"/>
    <w:rsid w:val="001E2702"/>
    <w:rsid w:val="00296EA4"/>
    <w:rsid w:val="002A08A5"/>
    <w:rsid w:val="00342EC7"/>
    <w:rsid w:val="003B3232"/>
    <w:rsid w:val="0043591A"/>
    <w:rsid w:val="00597D5F"/>
    <w:rsid w:val="00604167"/>
    <w:rsid w:val="00624CAE"/>
    <w:rsid w:val="00641408"/>
    <w:rsid w:val="006C5459"/>
    <w:rsid w:val="006D2DA8"/>
    <w:rsid w:val="00741CBC"/>
    <w:rsid w:val="0075728C"/>
    <w:rsid w:val="007D74A5"/>
    <w:rsid w:val="008C34CB"/>
    <w:rsid w:val="008E146E"/>
    <w:rsid w:val="009251E2"/>
    <w:rsid w:val="009566BD"/>
    <w:rsid w:val="009F303E"/>
    <w:rsid w:val="00A559AD"/>
    <w:rsid w:val="00AB0A5C"/>
    <w:rsid w:val="00B33D5E"/>
    <w:rsid w:val="00C42912"/>
    <w:rsid w:val="00C70A93"/>
    <w:rsid w:val="00C838EF"/>
    <w:rsid w:val="00CD5122"/>
    <w:rsid w:val="00CD7B9C"/>
    <w:rsid w:val="00CE67BA"/>
    <w:rsid w:val="00D6666C"/>
    <w:rsid w:val="00D81486"/>
    <w:rsid w:val="00E7331B"/>
    <w:rsid w:val="00ED2584"/>
    <w:rsid w:val="00F13E8B"/>
    <w:rsid w:val="00F60C89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BD"/>
    <w:pPr>
      <w:suppressAutoHyphens/>
      <w:spacing w:after="75"/>
    </w:pPr>
    <w:rPr>
      <w:rFonts w:ascii="Verdana" w:hAnsi="Verdana" w:cs="Verdana"/>
      <w:color w:val="000000"/>
      <w:sz w:val="18"/>
      <w:szCs w:val="18"/>
      <w:lang w:eastAsia="ar-SA"/>
    </w:rPr>
  </w:style>
  <w:style w:type="character" w:styleId="a4">
    <w:name w:val="Strong"/>
    <w:basedOn w:val="a0"/>
    <w:uiPriority w:val="22"/>
    <w:qFormat/>
    <w:rsid w:val="00124AF1"/>
    <w:rPr>
      <w:b/>
      <w:bCs/>
    </w:rPr>
  </w:style>
  <w:style w:type="paragraph" w:styleId="a5">
    <w:name w:val="List Paragraph"/>
    <w:basedOn w:val="a"/>
    <w:uiPriority w:val="34"/>
    <w:qFormat/>
    <w:rsid w:val="001E2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1381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086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2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2022">
                              <w:marLeft w:val="45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p-gulkevichi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Nabiulina</dc:creator>
  <cp:lastModifiedBy>Наталья</cp:lastModifiedBy>
  <cp:revision>8</cp:revision>
  <cp:lastPrinted>2017-03-14T06:49:00Z</cp:lastPrinted>
  <dcterms:created xsi:type="dcterms:W3CDTF">2016-02-19T06:05:00Z</dcterms:created>
  <dcterms:modified xsi:type="dcterms:W3CDTF">2017-05-03T07:49:00Z</dcterms:modified>
</cp:coreProperties>
</file>